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C9A7683" w14:textId="77777777" w:rsidR="00720AC1" w:rsidRPr="00603D83" w:rsidRDefault="00000000" w:rsidP="00603D83">
      <w:pPr>
        <w:rPr>
          <w:b/>
          <w:bCs/>
          <w:sz w:val="20"/>
          <w:szCs w:val="20"/>
        </w:rPr>
      </w:pPr>
      <w:r w:rsidRPr="00603D83">
        <w:rPr>
          <w:b/>
          <w:bCs/>
          <w:sz w:val="20"/>
          <w:szCs w:val="20"/>
        </w:rPr>
        <w:t>ООЗ</w:t>
      </w:r>
    </w:p>
    <w:p w14:paraId="34145A28" w14:textId="46DC35DD" w:rsidR="00720AC1" w:rsidRPr="00603D83" w:rsidRDefault="00000000" w:rsidP="00603D83">
      <w:pPr>
        <w:rPr>
          <w:b/>
          <w:bCs/>
          <w:sz w:val="20"/>
          <w:szCs w:val="20"/>
        </w:rPr>
      </w:pPr>
      <w:r w:rsidRPr="00603D83">
        <w:rPr>
          <w:b/>
          <w:bCs/>
          <w:sz w:val="20"/>
          <w:szCs w:val="20"/>
        </w:rPr>
        <w:t>Трубка дренажная торакальная для плевральной полости со стилетом, прямая, Ch/Fr16, длина 315 мм</w:t>
      </w:r>
    </w:p>
    <w:p w14:paraId="6490E5FF" w14:textId="090B2A71" w:rsidR="00720AC1" w:rsidRPr="00603D83" w:rsidRDefault="00000000" w:rsidP="00603D83">
      <w:pPr>
        <w:rPr>
          <w:sz w:val="20"/>
          <w:szCs w:val="20"/>
          <w:lang w:val="ru-RU"/>
        </w:rPr>
      </w:pPr>
      <w:r w:rsidRPr="00603D83">
        <w:rPr>
          <w:b/>
          <w:bCs/>
          <w:sz w:val="20"/>
          <w:szCs w:val="20"/>
        </w:rPr>
        <w:t>Код позиции КТРУ</w:t>
      </w:r>
      <w:r w:rsidRPr="00603D83">
        <w:rPr>
          <w:sz w:val="20"/>
          <w:szCs w:val="20"/>
        </w:rPr>
        <w:t xml:space="preserve"> </w:t>
      </w:r>
      <w:proofErr w:type="gramStart"/>
      <w:r w:rsidRPr="00603D83">
        <w:rPr>
          <w:sz w:val="20"/>
          <w:szCs w:val="20"/>
        </w:rPr>
        <w:t>32.50.13.110-00005221</w:t>
      </w:r>
      <w:proofErr w:type="gramEnd"/>
    </w:p>
    <w:p w14:paraId="25D4558F" w14:textId="0C67EBA6" w:rsidR="00720AC1" w:rsidRDefault="00000000" w:rsidP="00603D83">
      <w:pPr>
        <w:rPr>
          <w:b/>
          <w:bCs/>
        </w:rPr>
      </w:pPr>
      <w:r w:rsidRPr="00603D83">
        <w:rPr>
          <w:b/>
          <w:bCs/>
          <w:sz w:val="20"/>
          <w:szCs w:val="20"/>
        </w:rPr>
        <w:t xml:space="preserve">Описание по КТРУ: </w:t>
      </w:r>
      <w:r w:rsidRPr="00603D83">
        <w:rPr>
          <w:sz w:val="20"/>
          <w:szCs w:val="20"/>
        </w:rPr>
        <w:t>Стерильная трубка, разработанная для введения через межреберное пространство в плевральную полость с целью создания канала для удаления жидкости (плеврального выпота, крови, хилуса), воздуха (при пневмотораксе) или гноя (при эмпиеме) для обеспечения полного расширения легких, как правило, после хирургической операции или травмы грудной клетки. Как правило, применяется вместе с системой дренирования плевральной полости, которая использует низкое отрицательное давление через дренажный просвет. Изделие, часто называемое трубкой для грудной клетки, как правило, изготавливается из силикона; доступны изделия различных конструкций, форм и размеров; могут прилагаться одноразовые изделия, предназначенные для введения катетера, однако, пакеты/контейнеры для сбора жидкости не прилагаются. Это изделие для одноразового использования.</w:t>
      </w:r>
      <w:r>
        <w:rPr>
          <w:b/>
          <w:bCs/>
        </w:rPr>
        <w:t xml:space="preserve"> </w:t>
      </w:r>
      <w:r>
        <w:rPr>
          <w:b/>
          <w:bCs/>
        </w:rPr>
        <w:br/>
      </w:r>
    </w:p>
    <w:p w14:paraId="5DE31455" w14:textId="5A6B500C" w:rsidR="00720AC1" w:rsidRDefault="00000000">
      <w:pPr>
        <w:jc w:val="both"/>
        <w:rPr>
          <w:sz w:val="20"/>
          <w:szCs w:val="20"/>
        </w:rPr>
      </w:pPr>
      <w:r w:rsidRPr="00603D83">
        <w:rPr>
          <w:b/>
          <w:bCs/>
          <w:sz w:val="20"/>
          <w:szCs w:val="20"/>
        </w:rPr>
        <w:t>Обоснование дополнительных характеристик:</w:t>
      </w:r>
      <w:r>
        <w:rPr>
          <w:sz w:val="20"/>
          <w:szCs w:val="20"/>
        </w:rPr>
        <w:t xml:space="preserve"> Заказчик установил дополнительные характеристики в связи с отсутствием необходимых характеристик в КТРУ</w:t>
      </w:r>
      <w:r w:rsidR="00790B16">
        <w:rPr>
          <w:sz w:val="20"/>
          <w:szCs w:val="20"/>
          <w:lang w:val="ru-RU"/>
        </w:rPr>
        <w:t xml:space="preserve"> </w:t>
      </w:r>
      <w:r>
        <w:rPr>
          <w:sz w:val="20"/>
          <w:szCs w:val="20"/>
        </w:rPr>
        <w:t xml:space="preserve">на официальном сайте Единой информационной системы в сфере закупок.  </w:t>
      </w:r>
    </w:p>
    <w:p w14:paraId="6B8FE25C" w14:textId="56CC9B8D" w:rsidR="00720AC1" w:rsidRDefault="00000000">
      <w:pPr>
        <w:jc w:val="both"/>
        <w:rPr>
          <w:sz w:val="20"/>
          <w:szCs w:val="20"/>
        </w:rPr>
      </w:pPr>
      <w:r>
        <w:rPr>
          <w:sz w:val="20"/>
          <w:szCs w:val="20"/>
        </w:rPr>
        <w:t>Данные дополнительные характеристики детализируют предмет закупки и</w:t>
      </w:r>
      <w:r w:rsidR="00790B16">
        <w:rPr>
          <w:sz w:val="20"/>
          <w:szCs w:val="20"/>
          <w:lang w:val="ru-RU"/>
        </w:rPr>
        <w:t xml:space="preserve"> </w:t>
      </w:r>
      <w:r>
        <w:rPr>
          <w:sz w:val="20"/>
          <w:szCs w:val="20"/>
        </w:rPr>
        <w:t>полностью отвечают потребности Заказчика. Обоснование необходимости использования дополнительных  характеристик  (пункт  6  Правил  использования  каталога  товаров,  работ,  услуг  для  обеспечения  государственных и муниципальных нужд утвержденных постановлением Правительства РФ от 08.02.2017  No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w:t>
      </w:r>
    </w:p>
    <w:p w14:paraId="09EBC954" w14:textId="77777777" w:rsidR="00720AC1" w:rsidRDefault="00720AC1"/>
    <w:tbl>
      <w:tblPr>
        <w:tblStyle w:val="a5"/>
        <w:tblW w:w="15168"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67"/>
        <w:gridCol w:w="2608"/>
        <w:gridCol w:w="2100"/>
        <w:gridCol w:w="1246"/>
        <w:gridCol w:w="5670"/>
        <w:gridCol w:w="2977"/>
      </w:tblGrid>
      <w:tr w:rsidR="00720AC1" w:rsidRPr="00706DA7" w14:paraId="4EB4D903" w14:textId="77777777" w:rsidTr="00603D83">
        <w:tc>
          <w:tcPr>
            <w:tcW w:w="567" w:type="dxa"/>
            <w:tcMar>
              <w:top w:w="56" w:type="dxa"/>
              <w:left w:w="56" w:type="dxa"/>
              <w:bottom w:w="56" w:type="dxa"/>
              <w:right w:w="56" w:type="dxa"/>
            </w:tcMar>
            <w:vAlign w:val="center"/>
          </w:tcPr>
          <w:p w14:paraId="35975031" w14:textId="77777777" w:rsidR="00720AC1" w:rsidRPr="00706DA7" w:rsidRDefault="00720AC1">
            <w:pPr>
              <w:widowControl w:val="0"/>
              <w:pBdr>
                <w:top w:val="nil"/>
                <w:left w:val="nil"/>
                <w:bottom w:val="nil"/>
                <w:right w:val="nil"/>
                <w:between w:val="nil"/>
              </w:pBdr>
              <w:spacing w:line="240" w:lineRule="auto"/>
              <w:rPr>
                <w:sz w:val="20"/>
                <w:szCs w:val="20"/>
              </w:rPr>
            </w:pPr>
          </w:p>
        </w:tc>
        <w:tc>
          <w:tcPr>
            <w:tcW w:w="2608" w:type="dxa"/>
            <w:tcMar>
              <w:top w:w="56" w:type="dxa"/>
              <w:left w:w="56" w:type="dxa"/>
              <w:bottom w:w="56" w:type="dxa"/>
              <w:right w:w="56" w:type="dxa"/>
            </w:tcMar>
            <w:vAlign w:val="center"/>
          </w:tcPr>
          <w:p w14:paraId="08EC35E1" w14:textId="77777777" w:rsidR="00720AC1" w:rsidRPr="00706DA7" w:rsidRDefault="00000000">
            <w:pPr>
              <w:jc w:val="center"/>
              <w:rPr>
                <w:sz w:val="20"/>
                <w:szCs w:val="20"/>
              </w:rPr>
            </w:pPr>
            <w:r w:rsidRPr="00706DA7">
              <w:rPr>
                <w:b/>
                <w:bCs/>
                <w:sz w:val="20"/>
                <w:szCs w:val="20"/>
              </w:rPr>
              <w:t>Наименование характеристики</w:t>
            </w:r>
          </w:p>
        </w:tc>
        <w:tc>
          <w:tcPr>
            <w:tcW w:w="2100" w:type="dxa"/>
            <w:tcMar>
              <w:top w:w="56" w:type="dxa"/>
              <w:left w:w="56" w:type="dxa"/>
              <w:bottom w:w="56" w:type="dxa"/>
              <w:right w:w="56" w:type="dxa"/>
            </w:tcMar>
            <w:vAlign w:val="center"/>
          </w:tcPr>
          <w:p w14:paraId="68DBB68D" w14:textId="77777777" w:rsidR="00720AC1" w:rsidRPr="00706DA7" w:rsidRDefault="00000000">
            <w:pPr>
              <w:jc w:val="center"/>
              <w:rPr>
                <w:sz w:val="20"/>
                <w:szCs w:val="20"/>
              </w:rPr>
            </w:pPr>
            <w:r w:rsidRPr="00706DA7">
              <w:rPr>
                <w:b/>
                <w:bCs/>
                <w:sz w:val="20"/>
                <w:szCs w:val="20"/>
              </w:rPr>
              <w:t>Значение характеристики</w:t>
            </w:r>
          </w:p>
        </w:tc>
        <w:tc>
          <w:tcPr>
            <w:tcW w:w="1246" w:type="dxa"/>
            <w:tcMar>
              <w:top w:w="56" w:type="dxa"/>
              <w:left w:w="56" w:type="dxa"/>
              <w:bottom w:w="56" w:type="dxa"/>
              <w:right w:w="56" w:type="dxa"/>
            </w:tcMar>
            <w:vAlign w:val="center"/>
          </w:tcPr>
          <w:p w14:paraId="4FF739CE" w14:textId="77777777" w:rsidR="00720AC1" w:rsidRPr="00706DA7" w:rsidRDefault="00000000">
            <w:pPr>
              <w:jc w:val="center"/>
              <w:rPr>
                <w:b/>
                <w:bCs/>
                <w:sz w:val="20"/>
                <w:szCs w:val="20"/>
              </w:rPr>
            </w:pPr>
            <w:r w:rsidRPr="00706DA7">
              <w:rPr>
                <w:b/>
                <w:bCs/>
                <w:sz w:val="20"/>
                <w:szCs w:val="20"/>
              </w:rPr>
              <w:t xml:space="preserve">Единица </w:t>
            </w:r>
            <w:proofErr w:type="spellStart"/>
            <w:r w:rsidRPr="00706DA7">
              <w:rPr>
                <w:b/>
                <w:bCs/>
                <w:sz w:val="20"/>
                <w:szCs w:val="20"/>
              </w:rPr>
              <w:t>измер</w:t>
            </w:r>
            <w:proofErr w:type="spellEnd"/>
            <w:r w:rsidRPr="00706DA7">
              <w:rPr>
                <w:b/>
                <w:bCs/>
                <w:sz w:val="20"/>
                <w:szCs w:val="20"/>
              </w:rPr>
              <w:t xml:space="preserve">. </w:t>
            </w:r>
            <w:proofErr w:type="spellStart"/>
            <w:r w:rsidRPr="00706DA7">
              <w:rPr>
                <w:b/>
                <w:bCs/>
                <w:sz w:val="20"/>
                <w:szCs w:val="20"/>
              </w:rPr>
              <w:t>характе</w:t>
            </w:r>
            <w:proofErr w:type="spellEnd"/>
            <w:r w:rsidRPr="00706DA7">
              <w:rPr>
                <w:b/>
                <w:bCs/>
                <w:sz w:val="20"/>
                <w:szCs w:val="20"/>
              </w:rPr>
              <w:t xml:space="preserve">- </w:t>
            </w:r>
          </w:p>
          <w:p w14:paraId="5A7173F8" w14:textId="77777777" w:rsidR="00720AC1" w:rsidRPr="00706DA7" w:rsidRDefault="00000000">
            <w:pPr>
              <w:jc w:val="center"/>
              <w:rPr>
                <w:sz w:val="20"/>
                <w:szCs w:val="20"/>
              </w:rPr>
            </w:pPr>
            <w:proofErr w:type="spellStart"/>
            <w:r w:rsidRPr="00706DA7">
              <w:rPr>
                <w:b/>
                <w:bCs/>
                <w:sz w:val="20"/>
                <w:szCs w:val="20"/>
              </w:rPr>
              <w:t>ристики</w:t>
            </w:r>
            <w:proofErr w:type="spellEnd"/>
          </w:p>
        </w:tc>
        <w:tc>
          <w:tcPr>
            <w:tcW w:w="5670" w:type="dxa"/>
            <w:tcMar>
              <w:top w:w="56" w:type="dxa"/>
              <w:left w:w="56" w:type="dxa"/>
              <w:bottom w:w="56" w:type="dxa"/>
              <w:right w:w="56" w:type="dxa"/>
            </w:tcMar>
            <w:vAlign w:val="center"/>
          </w:tcPr>
          <w:p w14:paraId="4D7ACCA8" w14:textId="77777777" w:rsidR="00720AC1" w:rsidRPr="00706DA7" w:rsidRDefault="00000000">
            <w:pPr>
              <w:jc w:val="center"/>
              <w:rPr>
                <w:sz w:val="20"/>
                <w:szCs w:val="20"/>
              </w:rPr>
            </w:pPr>
            <w:r w:rsidRPr="00706DA7">
              <w:rPr>
                <w:b/>
                <w:bCs/>
                <w:sz w:val="20"/>
                <w:szCs w:val="20"/>
              </w:rPr>
              <w:t>Обоснование характеристики</w:t>
            </w:r>
          </w:p>
        </w:tc>
        <w:tc>
          <w:tcPr>
            <w:tcW w:w="2977" w:type="dxa"/>
            <w:tcMar>
              <w:top w:w="56" w:type="dxa"/>
              <w:left w:w="56" w:type="dxa"/>
              <w:bottom w:w="56" w:type="dxa"/>
              <w:right w:w="56" w:type="dxa"/>
            </w:tcMar>
            <w:vAlign w:val="center"/>
          </w:tcPr>
          <w:p w14:paraId="7B0A2185" w14:textId="7312B7CB" w:rsidR="00720AC1" w:rsidRPr="00706DA7" w:rsidRDefault="00603D83">
            <w:pPr>
              <w:jc w:val="center"/>
              <w:rPr>
                <w:sz w:val="20"/>
                <w:szCs w:val="20"/>
              </w:rPr>
            </w:pPr>
            <w:r w:rsidRPr="00706DA7">
              <w:rPr>
                <w:b/>
                <w:bCs/>
                <w:sz w:val="20"/>
                <w:szCs w:val="20"/>
              </w:rPr>
              <w:t>Инструкция по заполнению характеристики в заявке</w:t>
            </w:r>
          </w:p>
        </w:tc>
      </w:tr>
      <w:tr w:rsidR="00720AC1" w:rsidRPr="00706DA7" w14:paraId="72BB4D23" w14:textId="77777777" w:rsidTr="00603D83">
        <w:trPr>
          <w:trHeight w:val="420"/>
        </w:trPr>
        <w:tc>
          <w:tcPr>
            <w:tcW w:w="567" w:type="dxa"/>
            <w:tcMar>
              <w:top w:w="56" w:type="dxa"/>
              <w:left w:w="56" w:type="dxa"/>
              <w:bottom w:w="56" w:type="dxa"/>
              <w:right w:w="56" w:type="dxa"/>
            </w:tcMar>
            <w:vAlign w:val="center"/>
          </w:tcPr>
          <w:p w14:paraId="0AF61EEF"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w:t>
            </w:r>
          </w:p>
        </w:tc>
        <w:tc>
          <w:tcPr>
            <w:tcW w:w="2608" w:type="dxa"/>
            <w:tcMar>
              <w:top w:w="56" w:type="dxa"/>
              <w:left w:w="56" w:type="dxa"/>
              <w:bottom w:w="56" w:type="dxa"/>
              <w:right w:w="56" w:type="dxa"/>
            </w:tcMar>
            <w:vAlign w:val="center"/>
          </w:tcPr>
          <w:p w14:paraId="1F0D7E4F" w14:textId="5ADABE79" w:rsidR="00720AC1" w:rsidRPr="00706DA7" w:rsidRDefault="00000000">
            <w:pPr>
              <w:widowControl w:val="0"/>
              <w:pBdr>
                <w:top w:val="nil"/>
                <w:left w:val="nil"/>
                <w:bottom w:val="nil"/>
                <w:right w:val="nil"/>
                <w:between w:val="nil"/>
              </w:pBdr>
              <w:spacing w:line="240" w:lineRule="auto"/>
              <w:rPr>
                <w:b/>
                <w:bCs/>
                <w:sz w:val="20"/>
                <w:szCs w:val="20"/>
              </w:rPr>
            </w:pPr>
            <w:r w:rsidRPr="00706DA7">
              <w:rPr>
                <w:b/>
                <w:bCs/>
                <w:sz w:val="20"/>
                <w:szCs w:val="20"/>
              </w:rPr>
              <w:t>Область применения</w:t>
            </w:r>
          </w:p>
        </w:tc>
        <w:tc>
          <w:tcPr>
            <w:tcW w:w="11993" w:type="dxa"/>
            <w:gridSpan w:val="4"/>
            <w:tcMar>
              <w:top w:w="56" w:type="dxa"/>
              <w:left w:w="56" w:type="dxa"/>
              <w:bottom w:w="56" w:type="dxa"/>
              <w:right w:w="56" w:type="dxa"/>
            </w:tcMar>
            <w:vAlign w:val="center"/>
          </w:tcPr>
          <w:p w14:paraId="63B35B1D" w14:textId="77777777" w:rsidR="00720AC1" w:rsidRPr="00706DA7" w:rsidRDefault="00000000">
            <w:pPr>
              <w:jc w:val="both"/>
              <w:rPr>
                <w:sz w:val="20"/>
                <w:szCs w:val="20"/>
              </w:rPr>
            </w:pPr>
            <w:r w:rsidRPr="00706DA7">
              <w:rPr>
                <w:sz w:val="20"/>
                <w:szCs w:val="20"/>
              </w:rPr>
              <w:t>Для введения через межреберное пространство в плевральную полость с целью создания канала для удаления жидкости, воздуха или гноя</w:t>
            </w:r>
          </w:p>
        </w:tc>
      </w:tr>
      <w:tr w:rsidR="00720AC1" w:rsidRPr="00706DA7" w14:paraId="741ADA42" w14:textId="77777777" w:rsidTr="00603D83">
        <w:tc>
          <w:tcPr>
            <w:tcW w:w="567" w:type="dxa"/>
            <w:tcMar>
              <w:top w:w="56" w:type="dxa"/>
              <w:left w:w="56" w:type="dxa"/>
              <w:bottom w:w="56" w:type="dxa"/>
              <w:right w:w="56" w:type="dxa"/>
            </w:tcMar>
            <w:vAlign w:val="center"/>
          </w:tcPr>
          <w:p w14:paraId="168B1D3F"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2</w:t>
            </w:r>
          </w:p>
        </w:tc>
        <w:tc>
          <w:tcPr>
            <w:tcW w:w="2608" w:type="dxa"/>
            <w:tcMar>
              <w:top w:w="56" w:type="dxa"/>
              <w:left w:w="56" w:type="dxa"/>
              <w:bottom w:w="56" w:type="dxa"/>
              <w:right w:w="56" w:type="dxa"/>
            </w:tcMar>
            <w:vAlign w:val="center"/>
          </w:tcPr>
          <w:p w14:paraId="71EDB228" w14:textId="77777777" w:rsidR="00720AC1" w:rsidRPr="00706DA7" w:rsidRDefault="00000000">
            <w:pPr>
              <w:rPr>
                <w:sz w:val="20"/>
                <w:szCs w:val="20"/>
              </w:rPr>
            </w:pPr>
            <w:r w:rsidRPr="00706DA7">
              <w:rPr>
                <w:b/>
                <w:bCs/>
                <w:sz w:val="20"/>
                <w:szCs w:val="20"/>
              </w:rPr>
              <w:t xml:space="preserve">Размер </w:t>
            </w:r>
          </w:p>
        </w:tc>
        <w:tc>
          <w:tcPr>
            <w:tcW w:w="2100" w:type="dxa"/>
            <w:tcMar>
              <w:top w:w="56" w:type="dxa"/>
              <w:left w:w="56" w:type="dxa"/>
              <w:bottom w:w="56" w:type="dxa"/>
              <w:right w:w="56" w:type="dxa"/>
            </w:tcMar>
            <w:vAlign w:val="center"/>
          </w:tcPr>
          <w:p w14:paraId="46D8922E" w14:textId="77777777" w:rsidR="00720AC1" w:rsidRPr="000B560B" w:rsidRDefault="00000000">
            <w:pPr>
              <w:jc w:val="center"/>
              <w:rPr>
                <w:sz w:val="20"/>
                <w:szCs w:val="20"/>
              </w:rPr>
            </w:pPr>
            <w:r w:rsidRPr="000B560B">
              <w:rPr>
                <w:sz w:val="20"/>
                <w:szCs w:val="20"/>
              </w:rPr>
              <w:t xml:space="preserve"> 16 </w:t>
            </w:r>
          </w:p>
        </w:tc>
        <w:tc>
          <w:tcPr>
            <w:tcW w:w="1246" w:type="dxa"/>
            <w:tcMar>
              <w:top w:w="56" w:type="dxa"/>
              <w:left w:w="56" w:type="dxa"/>
              <w:bottom w:w="56" w:type="dxa"/>
              <w:right w:w="56" w:type="dxa"/>
            </w:tcMar>
            <w:vAlign w:val="center"/>
          </w:tcPr>
          <w:p w14:paraId="7D6CCD0B" w14:textId="77777777" w:rsidR="00720AC1" w:rsidRPr="00706DA7" w:rsidRDefault="00000000">
            <w:pPr>
              <w:widowControl w:val="0"/>
              <w:pBdr>
                <w:top w:val="nil"/>
                <w:left w:val="nil"/>
                <w:bottom w:val="nil"/>
                <w:right w:val="nil"/>
                <w:between w:val="nil"/>
              </w:pBdr>
              <w:spacing w:line="240" w:lineRule="auto"/>
              <w:jc w:val="center"/>
              <w:rPr>
                <w:sz w:val="20"/>
                <w:szCs w:val="20"/>
              </w:rPr>
            </w:pPr>
            <w:proofErr w:type="spellStart"/>
            <w:r w:rsidRPr="00706DA7">
              <w:rPr>
                <w:sz w:val="20"/>
                <w:szCs w:val="20"/>
              </w:rPr>
              <w:t>Ch</w:t>
            </w:r>
            <w:proofErr w:type="spellEnd"/>
            <w:r w:rsidRPr="00706DA7">
              <w:rPr>
                <w:sz w:val="20"/>
                <w:szCs w:val="20"/>
              </w:rPr>
              <w:t>/</w:t>
            </w:r>
            <w:proofErr w:type="spellStart"/>
            <w:r w:rsidRPr="00706DA7">
              <w:rPr>
                <w:sz w:val="20"/>
                <w:szCs w:val="20"/>
              </w:rPr>
              <w:t>Fr</w:t>
            </w:r>
            <w:proofErr w:type="spellEnd"/>
          </w:p>
        </w:tc>
        <w:tc>
          <w:tcPr>
            <w:tcW w:w="5670" w:type="dxa"/>
            <w:tcMar>
              <w:top w:w="56" w:type="dxa"/>
              <w:left w:w="56" w:type="dxa"/>
              <w:bottom w:w="56" w:type="dxa"/>
              <w:right w:w="56" w:type="dxa"/>
            </w:tcMar>
            <w:vAlign w:val="center"/>
          </w:tcPr>
          <w:p w14:paraId="52031322" w14:textId="77777777" w:rsidR="00720AC1" w:rsidRPr="00706DA7" w:rsidRDefault="00000000">
            <w:pPr>
              <w:jc w:val="both"/>
              <w:rPr>
                <w:sz w:val="20"/>
                <w:szCs w:val="20"/>
              </w:rPr>
            </w:pPr>
            <w:r w:rsidRPr="00706DA7">
              <w:rPr>
                <w:sz w:val="20"/>
                <w:szCs w:val="20"/>
              </w:rPr>
              <w:t xml:space="preserve">Диаметр 16 </w:t>
            </w:r>
            <w:proofErr w:type="spellStart"/>
            <w:r w:rsidRPr="00706DA7">
              <w:rPr>
                <w:sz w:val="20"/>
                <w:szCs w:val="20"/>
              </w:rPr>
              <w:t>Ch</w:t>
            </w:r>
            <w:proofErr w:type="spellEnd"/>
            <w:r w:rsidRPr="00706DA7">
              <w:rPr>
                <w:sz w:val="20"/>
                <w:szCs w:val="20"/>
              </w:rPr>
              <w:t>/</w:t>
            </w:r>
            <w:proofErr w:type="spellStart"/>
            <w:r w:rsidRPr="00706DA7">
              <w:rPr>
                <w:sz w:val="20"/>
                <w:szCs w:val="20"/>
              </w:rPr>
              <w:t>Fr</w:t>
            </w:r>
            <w:proofErr w:type="spellEnd"/>
            <w:r w:rsidRPr="00706DA7">
              <w:rPr>
                <w:sz w:val="20"/>
                <w:szCs w:val="20"/>
              </w:rPr>
              <w:t xml:space="preserve"> клинически обоснован для эффективного дренирования воздуха и жидкого экссудата </w:t>
            </w:r>
          </w:p>
        </w:tc>
        <w:tc>
          <w:tcPr>
            <w:tcW w:w="2977" w:type="dxa"/>
            <w:tcMar>
              <w:top w:w="56" w:type="dxa"/>
              <w:left w:w="56" w:type="dxa"/>
              <w:bottom w:w="56" w:type="dxa"/>
              <w:right w:w="56" w:type="dxa"/>
            </w:tcMar>
            <w:vAlign w:val="center"/>
          </w:tcPr>
          <w:p w14:paraId="5B01EE2B"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18804E8B" w14:textId="77777777" w:rsidTr="00603D83">
        <w:tc>
          <w:tcPr>
            <w:tcW w:w="567" w:type="dxa"/>
            <w:tcMar>
              <w:top w:w="56" w:type="dxa"/>
              <w:left w:w="56" w:type="dxa"/>
              <w:bottom w:w="56" w:type="dxa"/>
              <w:right w:w="56" w:type="dxa"/>
            </w:tcMar>
            <w:vAlign w:val="center"/>
          </w:tcPr>
          <w:p w14:paraId="453412BB"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3</w:t>
            </w:r>
          </w:p>
        </w:tc>
        <w:tc>
          <w:tcPr>
            <w:tcW w:w="2608" w:type="dxa"/>
            <w:tcMar>
              <w:top w:w="56" w:type="dxa"/>
              <w:left w:w="56" w:type="dxa"/>
              <w:bottom w:w="56" w:type="dxa"/>
              <w:right w:w="56" w:type="dxa"/>
            </w:tcMar>
            <w:vAlign w:val="center"/>
          </w:tcPr>
          <w:p w14:paraId="79BF7A67" w14:textId="77777777" w:rsidR="00720AC1" w:rsidRPr="00706DA7" w:rsidRDefault="00000000">
            <w:pPr>
              <w:rPr>
                <w:b/>
                <w:bCs/>
                <w:sz w:val="20"/>
                <w:szCs w:val="20"/>
              </w:rPr>
            </w:pPr>
            <w:r w:rsidRPr="00706DA7">
              <w:rPr>
                <w:b/>
                <w:bCs/>
                <w:sz w:val="20"/>
                <w:szCs w:val="20"/>
              </w:rPr>
              <w:t>Общая длина трубки</w:t>
            </w:r>
          </w:p>
        </w:tc>
        <w:tc>
          <w:tcPr>
            <w:tcW w:w="2100" w:type="dxa"/>
            <w:tcMar>
              <w:top w:w="56" w:type="dxa"/>
              <w:left w:w="56" w:type="dxa"/>
              <w:bottom w:w="56" w:type="dxa"/>
              <w:right w:w="56" w:type="dxa"/>
            </w:tcMar>
            <w:vAlign w:val="center"/>
          </w:tcPr>
          <w:p w14:paraId="41C7C5E4" w14:textId="07070B66" w:rsidR="00720AC1" w:rsidRPr="000B560B" w:rsidRDefault="000B560B">
            <w:pPr>
              <w:jc w:val="center"/>
              <w:rPr>
                <w:sz w:val="20"/>
                <w:szCs w:val="20"/>
              </w:rPr>
            </w:pPr>
            <w:r w:rsidRPr="000B560B">
              <w:rPr>
                <w:rFonts w:eastAsia="Arial Unicode MS"/>
                <w:sz w:val="20"/>
                <w:szCs w:val="20"/>
                <w:lang w:val="ru-RU"/>
              </w:rPr>
              <w:t>от</w:t>
            </w:r>
            <w:r w:rsidRPr="000B560B">
              <w:rPr>
                <w:rFonts w:eastAsia="Arial Unicode MS"/>
                <w:sz w:val="20"/>
                <w:szCs w:val="20"/>
              </w:rPr>
              <w:t xml:space="preserve"> 285 </w:t>
            </w:r>
            <w:r w:rsidRPr="000B560B">
              <w:rPr>
                <w:rFonts w:eastAsia="Arial Unicode MS"/>
                <w:sz w:val="20"/>
                <w:szCs w:val="20"/>
                <w:lang w:val="ru-RU"/>
              </w:rPr>
              <w:t>до</w:t>
            </w:r>
            <w:r w:rsidRPr="000B560B">
              <w:rPr>
                <w:rFonts w:eastAsia="Arial Unicode MS"/>
                <w:sz w:val="20"/>
                <w:szCs w:val="20"/>
              </w:rPr>
              <w:t xml:space="preserve"> 345</w:t>
            </w:r>
            <w:r w:rsidRPr="000B560B">
              <w:rPr>
                <w:sz w:val="20"/>
                <w:szCs w:val="20"/>
              </w:rPr>
              <w:t xml:space="preserve"> </w:t>
            </w:r>
          </w:p>
        </w:tc>
        <w:tc>
          <w:tcPr>
            <w:tcW w:w="1246" w:type="dxa"/>
            <w:tcMar>
              <w:top w:w="56" w:type="dxa"/>
              <w:left w:w="56" w:type="dxa"/>
              <w:bottom w:w="56" w:type="dxa"/>
              <w:right w:w="56" w:type="dxa"/>
            </w:tcMar>
            <w:vAlign w:val="center"/>
          </w:tcPr>
          <w:p w14:paraId="27FF9B10"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13EC897C" w14:textId="77777777" w:rsidR="00720AC1" w:rsidRPr="00706DA7" w:rsidRDefault="00000000">
            <w:pPr>
              <w:rPr>
                <w:sz w:val="20"/>
                <w:szCs w:val="20"/>
              </w:rPr>
            </w:pPr>
            <w:r w:rsidRPr="00706DA7">
              <w:rPr>
                <w:sz w:val="20"/>
                <w:szCs w:val="20"/>
              </w:rPr>
              <w:t xml:space="preserve">Указанный диапазон обусловлен анатомическими параметрами грудной клетки взрослых пациентов и требованиями клинической безопасности. Длина является оптимальной для достижения плевральной полости без риска перегибов, </w:t>
            </w:r>
            <w:proofErr w:type="spellStart"/>
            <w:r w:rsidRPr="00706DA7">
              <w:rPr>
                <w:sz w:val="20"/>
                <w:szCs w:val="20"/>
              </w:rPr>
              <w:t>обтурации</w:t>
            </w:r>
            <w:proofErr w:type="spellEnd"/>
            <w:r w:rsidRPr="00706DA7">
              <w:rPr>
                <w:sz w:val="20"/>
                <w:szCs w:val="20"/>
              </w:rPr>
              <w:t xml:space="preserve"> или травматизации тканей. </w:t>
            </w:r>
          </w:p>
        </w:tc>
        <w:tc>
          <w:tcPr>
            <w:tcW w:w="2977" w:type="dxa"/>
            <w:tcMar>
              <w:top w:w="56" w:type="dxa"/>
              <w:left w:w="56" w:type="dxa"/>
              <w:bottom w:w="56" w:type="dxa"/>
              <w:right w:w="56" w:type="dxa"/>
            </w:tcMar>
            <w:vAlign w:val="center"/>
          </w:tcPr>
          <w:p w14:paraId="74631743"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720AC1" w:rsidRPr="00706DA7" w14:paraId="0082076B" w14:textId="77777777" w:rsidTr="00603D83">
        <w:tc>
          <w:tcPr>
            <w:tcW w:w="567" w:type="dxa"/>
            <w:tcMar>
              <w:top w:w="56" w:type="dxa"/>
              <w:left w:w="56" w:type="dxa"/>
              <w:bottom w:w="56" w:type="dxa"/>
              <w:right w:w="56" w:type="dxa"/>
            </w:tcMar>
            <w:vAlign w:val="center"/>
          </w:tcPr>
          <w:p w14:paraId="0D51DEE0"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4</w:t>
            </w:r>
          </w:p>
        </w:tc>
        <w:tc>
          <w:tcPr>
            <w:tcW w:w="2608" w:type="dxa"/>
            <w:tcMar>
              <w:top w:w="56" w:type="dxa"/>
              <w:left w:w="56" w:type="dxa"/>
              <w:bottom w:w="56" w:type="dxa"/>
              <w:right w:w="56" w:type="dxa"/>
            </w:tcMar>
            <w:vAlign w:val="center"/>
          </w:tcPr>
          <w:p w14:paraId="18DFE994" w14:textId="77777777" w:rsidR="00720AC1" w:rsidRPr="00706DA7" w:rsidRDefault="00000000">
            <w:pPr>
              <w:rPr>
                <w:sz w:val="20"/>
                <w:szCs w:val="20"/>
              </w:rPr>
            </w:pPr>
            <w:r w:rsidRPr="00706DA7">
              <w:rPr>
                <w:b/>
                <w:bCs/>
                <w:sz w:val="20"/>
                <w:szCs w:val="20"/>
              </w:rPr>
              <w:t>Внутренний диаметр трубки</w:t>
            </w:r>
          </w:p>
        </w:tc>
        <w:tc>
          <w:tcPr>
            <w:tcW w:w="2100" w:type="dxa"/>
            <w:tcMar>
              <w:top w:w="56" w:type="dxa"/>
              <w:left w:w="56" w:type="dxa"/>
              <w:bottom w:w="56" w:type="dxa"/>
              <w:right w:w="56" w:type="dxa"/>
            </w:tcMar>
            <w:vAlign w:val="center"/>
          </w:tcPr>
          <w:p w14:paraId="6110A110" w14:textId="78B06970" w:rsidR="00720AC1" w:rsidRPr="000B560B" w:rsidRDefault="000B560B" w:rsidP="000B560B">
            <w:pPr>
              <w:jc w:val="center"/>
              <w:rPr>
                <w:sz w:val="20"/>
                <w:szCs w:val="20"/>
              </w:rPr>
            </w:pPr>
            <w:r w:rsidRPr="000B560B">
              <w:rPr>
                <w:rFonts w:eastAsia="Arial Unicode MS"/>
                <w:sz w:val="20"/>
                <w:szCs w:val="20"/>
                <w:lang w:val="ru-RU"/>
              </w:rPr>
              <w:t xml:space="preserve">от </w:t>
            </w:r>
            <w:r w:rsidRPr="000B560B">
              <w:rPr>
                <w:rFonts w:eastAsia="Arial Unicode MS"/>
                <w:sz w:val="20"/>
                <w:szCs w:val="20"/>
              </w:rPr>
              <w:t xml:space="preserve">3.5 </w:t>
            </w:r>
            <w:r w:rsidRPr="000B560B">
              <w:rPr>
                <w:rFonts w:eastAsia="Arial Unicode MS"/>
                <w:sz w:val="20"/>
                <w:szCs w:val="20"/>
                <w:lang w:val="ru-RU"/>
              </w:rPr>
              <w:t>до</w:t>
            </w:r>
            <w:r w:rsidRPr="000B560B">
              <w:rPr>
                <w:rFonts w:eastAsia="Arial Unicode MS"/>
                <w:sz w:val="20"/>
                <w:szCs w:val="20"/>
              </w:rPr>
              <w:t xml:space="preserve"> 4.5</w:t>
            </w:r>
          </w:p>
        </w:tc>
        <w:tc>
          <w:tcPr>
            <w:tcW w:w="1246" w:type="dxa"/>
            <w:tcMar>
              <w:top w:w="56" w:type="dxa"/>
              <w:left w:w="56" w:type="dxa"/>
              <w:bottom w:w="56" w:type="dxa"/>
              <w:right w:w="56" w:type="dxa"/>
            </w:tcMar>
            <w:vAlign w:val="center"/>
          </w:tcPr>
          <w:p w14:paraId="55FFDBE5"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53A3CE69" w14:textId="77777777" w:rsidR="00720AC1" w:rsidRPr="00706DA7" w:rsidRDefault="00000000">
            <w:pPr>
              <w:rPr>
                <w:sz w:val="20"/>
                <w:szCs w:val="20"/>
              </w:rPr>
            </w:pPr>
            <w:r w:rsidRPr="00706DA7">
              <w:rPr>
                <w:sz w:val="20"/>
                <w:szCs w:val="20"/>
              </w:rPr>
              <w:t xml:space="preserve">Обеспечивает оптимальную пропускную способность для эвакуации воздуха и жидкостей без излишней травматизации тканей. </w:t>
            </w:r>
          </w:p>
        </w:tc>
        <w:tc>
          <w:tcPr>
            <w:tcW w:w="2977" w:type="dxa"/>
            <w:tcMar>
              <w:top w:w="56" w:type="dxa"/>
              <w:left w:w="56" w:type="dxa"/>
              <w:bottom w:w="56" w:type="dxa"/>
              <w:right w:w="56" w:type="dxa"/>
            </w:tcMar>
            <w:vAlign w:val="center"/>
          </w:tcPr>
          <w:p w14:paraId="4E327367" w14:textId="77777777" w:rsidR="00720AC1" w:rsidRPr="00706DA7" w:rsidRDefault="00000000">
            <w:pPr>
              <w:rPr>
                <w:sz w:val="20"/>
                <w:szCs w:val="20"/>
              </w:rPr>
            </w:pPr>
            <w:r w:rsidRPr="00706DA7">
              <w:rPr>
                <w:sz w:val="20"/>
                <w:szCs w:val="20"/>
              </w:rPr>
              <w:t>Участник закупки указывает в заявке конкретное значение характеристики</w:t>
            </w:r>
          </w:p>
        </w:tc>
      </w:tr>
      <w:tr w:rsidR="00720AC1" w:rsidRPr="00706DA7" w14:paraId="593126EF" w14:textId="77777777" w:rsidTr="00603D83">
        <w:tc>
          <w:tcPr>
            <w:tcW w:w="567" w:type="dxa"/>
            <w:tcMar>
              <w:top w:w="56" w:type="dxa"/>
              <w:left w:w="56" w:type="dxa"/>
              <w:bottom w:w="56" w:type="dxa"/>
              <w:right w:w="56" w:type="dxa"/>
            </w:tcMar>
            <w:vAlign w:val="center"/>
          </w:tcPr>
          <w:p w14:paraId="176354E9"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lastRenderedPageBreak/>
              <w:t>5</w:t>
            </w:r>
          </w:p>
        </w:tc>
        <w:tc>
          <w:tcPr>
            <w:tcW w:w="2608" w:type="dxa"/>
            <w:tcMar>
              <w:top w:w="56" w:type="dxa"/>
              <w:left w:w="56" w:type="dxa"/>
              <w:bottom w:w="56" w:type="dxa"/>
              <w:right w:w="56" w:type="dxa"/>
            </w:tcMar>
            <w:vAlign w:val="center"/>
          </w:tcPr>
          <w:p w14:paraId="58BD3B99" w14:textId="77777777" w:rsidR="00720AC1" w:rsidRPr="00706DA7" w:rsidRDefault="00000000">
            <w:pPr>
              <w:rPr>
                <w:sz w:val="20"/>
                <w:szCs w:val="20"/>
              </w:rPr>
            </w:pPr>
            <w:r w:rsidRPr="00706DA7">
              <w:rPr>
                <w:b/>
                <w:bCs/>
                <w:sz w:val="20"/>
                <w:szCs w:val="20"/>
              </w:rPr>
              <w:t>Наружный диаметр трубки</w:t>
            </w:r>
          </w:p>
        </w:tc>
        <w:tc>
          <w:tcPr>
            <w:tcW w:w="2100" w:type="dxa"/>
            <w:tcMar>
              <w:top w:w="56" w:type="dxa"/>
              <w:left w:w="56" w:type="dxa"/>
              <w:bottom w:w="56" w:type="dxa"/>
              <w:right w:w="56" w:type="dxa"/>
            </w:tcMar>
            <w:vAlign w:val="center"/>
          </w:tcPr>
          <w:p w14:paraId="6EA43076" w14:textId="43969EFE" w:rsidR="00720AC1" w:rsidRPr="000B560B" w:rsidRDefault="000B560B">
            <w:pPr>
              <w:jc w:val="center"/>
              <w:rPr>
                <w:sz w:val="20"/>
                <w:szCs w:val="20"/>
              </w:rPr>
            </w:pPr>
            <w:r w:rsidRPr="000B560B">
              <w:rPr>
                <w:rFonts w:eastAsia="Arial Unicode MS"/>
                <w:sz w:val="20"/>
                <w:szCs w:val="20"/>
                <w:lang w:val="ru-RU"/>
              </w:rPr>
              <w:t>от</w:t>
            </w:r>
            <w:r w:rsidRPr="000B560B">
              <w:rPr>
                <w:rFonts w:eastAsia="Arial Unicode MS"/>
                <w:sz w:val="20"/>
                <w:szCs w:val="20"/>
              </w:rPr>
              <w:t xml:space="preserve"> 4.8 </w:t>
            </w:r>
            <w:r w:rsidRPr="000B560B">
              <w:rPr>
                <w:rFonts w:eastAsia="Arial Unicode MS"/>
                <w:sz w:val="20"/>
                <w:szCs w:val="20"/>
                <w:lang w:val="ru-RU"/>
              </w:rPr>
              <w:t>до</w:t>
            </w:r>
            <w:r w:rsidRPr="000B560B">
              <w:rPr>
                <w:rFonts w:eastAsia="Arial Unicode MS"/>
                <w:sz w:val="20"/>
                <w:szCs w:val="20"/>
              </w:rPr>
              <w:t xml:space="preserve"> 5.8</w:t>
            </w:r>
            <w:r w:rsidRPr="000B560B">
              <w:rPr>
                <w:sz w:val="20"/>
                <w:szCs w:val="20"/>
              </w:rPr>
              <w:t xml:space="preserve">  </w:t>
            </w:r>
          </w:p>
        </w:tc>
        <w:tc>
          <w:tcPr>
            <w:tcW w:w="1246" w:type="dxa"/>
            <w:tcMar>
              <w:top w:w="56" w:type="dxa"/>
              <w:left w:w="56" w:type="dxa"/>
              <w:bottom w:w="56" w:type="dxa"/>
              <w:right w:w="56" w:type="dxa"/>
            </w:tcMar>
            <w:vAlign w:val="center"/>
          </w:tcPr>
          <w:p w14:paraId="2BE41927" w14:textId="77777777" w:rsidR="00720AC1" w:rsidRPr="00706DA7" w:rsidRDefault="00000000">
            <w:pPr>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68A5B16D" w14:textId="77777777" w:rsidR="00720AC1" w:rsidRPr="00706DA7" w:rsidRDefault="00000000">
            <w:pPr>
              <w:rPr>
                <w:sz w:val="20"/>
                <w:szCs w:val="20"/>
              </w:rPr>
            </w:pPr>
            <w:r w:rsidRPr="00706DA7">
              <w:rPr>
                <w:sz w:val="20"/>
                <w:szCs w:val="20"/>
              </w:rPr>
              <w:t xml:space="preserve">Наружный диаметр трубки определяет размер межреберного доступа и степень инвазивности процедуры. Указанный диапазон позволяет выбрать оптимальный размер с учетом индивидуальных анатомических особенностей пациента </w:t>
            </w:r>
          </w:p>
        </w:tc>
        <w:tc>
          <w:tcPr>
            <w:tcW w:w="2977" w:type="dxa"/>
            <w:tcMar>
              <w:top w:w="56" w:type="dxa"/>
              <w:left w:w="56" w:type="dxa"/>
              <w:bottom w:w="56" w:type="dxa"/>
              <w:right w:w="56" w:type="dxa"/>
            </w:tcMar>
            <w:vAlign w:val="center"/>
          </w:tcPr>
          <w:p w14:paraId="37948EA5" w14:textId="77777777" w:rsidR="00720AC1" w:rsidRPr="00706DA7" w:rsidRDefault="00000000">
            <w:pPr>
              <w:rPr>
                <w:sz w:val="20"/>
                <w:szCs w:val="20"/>
              </w:rPr>
            </w:pPr>
            <w:r w:rsidRPr="00706DA7">
              <w:rPr>
                <w:sz w:val="20"/>
                <w:szCs w:val="20"/>
              </w:rPr>
              <w:t>Участник закупки указывает в заявке конкретное значение характеристики</w:t>
            </w:r>
          </w:p>
        </w:tc>
      </w:tr>
      <w:tr w:rsidR="00720AC1" w:rsidRPr="00706DA7" w14:paraId="1E89A7D0" w14:textId="77777777" w:rsidTr="00603D83">
        <w:tc>
          <w:tcPr>
            <w:tcW w:w="567" w:type="dxa"/>
            <w:tcMar>
              <w:top w:w="56" w:type="dxa"/>
              <w:left w:w="56" w:type="dxa"/>
              <w:bottom w:w="56" w:type="dxa"/>
              <w:right w:w="56" w:type="dxa"/>
            </w:tcMar>
            <w:vAlign w:val="center"/>
          </w:tcPr>
          <w:p w14:paraId="4DAF743E"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6</w:t>
            </w:r>
          </w:p>
        </w:tc>
        <w:tc>
          <w:tcPr>
            <w:tcW w:w="2608" w:type="dxa"/>
            <w:tcMar>
              <w:top w:w="56" w:type="dxa"/>
              <w:left w:w="56" w:type="dxa"/>
              <w:bottom w:w="56" w:type="dxa"/>
              <w:right w:w="56" w:type="dxa"/>
            </w:tcMar>
            <w:vAlign w:val="center"/>
          </w:tcPr>
          <w:p w14:paraId="5F0B4B0F" w14:textId="77777777" w:rsidR="00720AC1" w:rsidRPr="00706DA7" w:rsidRDefault="00000000">
            <w:pPr>
              <w:rPr>
                <w:b/>
                <w:bCs/>
                <w:sz w:val="20"/>
                <w:szCs w:val="20"/>
              </w:rPr>
            </w:pPr>
            <w:r w:rsidRPr="00706DA7">
              <w:rPr>
                <w:b/>
                <w:bCs/>
                <w:sz w:val="20"/>
                <w:szCs w:val="20"/>
              </w:rPr>
              <w:t>Материал изготовления трубки</w:t>
            </w:r>
          </w:p>
        </w:tc>
        <w:tc>
          <w:tcPr>
            <w:tcW w:w="2100" w:type="dxa"/>
            <w:tcMar>
              <w:top w:w="56" w:type="dxa"/>
              <w:left w:w="56" w:type="dxa"/>
              <w:bottom w:w="56" w:type="dxa"/>
              <w:right w:w="56" w:type="dxa"/>
            </w:tcMar>
            <w:vAlign w:val="center"/>
          </w:tcPr>
          <w:p w14:paraId="4F4B64CD" w14:textId="77777777" w:rsidR="00720AC1" w:rsidRPr="000B560B" w:rsidRDefault="00000000">
            <w:pPr>
              <w:jc w:val="center"/>
              <w:rPr>
                <w:sz w:val="20"/>
                <w:szCs w:val="20"/>
              </w:rPr>
            </w:pPr>
            <w:r w:rsidRPr="000B560B">
              <w:rPr>
                <w:sz w:val="20"/>
                <w:szCs w:val="20"/>
              </w:rPr>
              <w:t>ПВХ</w:t>
            </w:r>
          </w:p>
        </w:tc>
        <w:tc>
          <w:tcPr>
            <w:tcW w:w="1246" w:type="dxa"/>
            <w:tcMar>
              <w:top w:w="56" w:type="dxa"/>
              <w:left w:w="56" w:type="dxa"/>
              <w:bottom w:w="56" w:type="dxa"/>
              <w:right w:w="56" w:type="dxa"/>
            </w:tcMar>
            <w:vAlign w:val="center"/>
          </w:tcPr>
          <w:p w14:paraId="1A66EAF6" w14:textId="77777777" w:rsidR="00720AC1" w:rsidRPr="00706DA7" w:rsidRDefault="00720AC1">
            <w:pPr>
              <w:widowControl w:val="0"/>
              <w:pBdr>
                <w:top w:val="nil"/>
                <w:left w:val="nil"/>
                <w:bottom w:val="nil"/>
                <w:right w:val="nil"/>
                <w:between w:val="nil"/>
              </w:pBdr>
              <w:spacing w:line="240" w:lineRule="auto"/>
              <w:jc w:val="center"/>
              <w:rPr>
                <w:sz w:val="20"/>
                <w:szCs w:val="20"/>
              </w:rPr>
            </w:pPr>
          </w:p>
        </w:tc>
        <w:tc>
          <w:tcPr>
            <w:tcW w:w="5670" w:type="dxa"/>
            <w:tcMar>
              <w:top w:w="56" w:type="dxa"/>
              <w:left w:w="56" w:type="dxa"/>
              <w:bottom w:w="56" w:type="dxa"/>
              <w:right w:w="56" w:type="dxa"/>
            </w:tcMar>
            <w:vAlign w:val="center"/>
          </w:tcPr>
          <w:p w14:paraId="795094B7" w14:textId="77777777" w:rsidR="00720AC1" w:rsidRPr="00706DA7" w:rsidRDefault="00000000">
            <w:pPr>
              <w:rPr>
                <w:sz w:val="20"/>
                <w:szCs w:val="20"/>
              </w:rPr>
            </w:pPr>
            <w:r w:rsidRPr="00706DA7">
              <w:rPr>
                <w:sz w:val="20"/>
                <w:szCs w:val="20"/>
              </w:rPr>
              <w:t xml:space="preserve">Поливинилхлорид (ПВХ) обладает необходимой гибкостью, прочностью и биосовместимостью для длительного нахождения в плевральной полости. Он не вызывает выраженной тканевой реакции, сохраняет просвет при изгибах и устойчив к воздействию биологических сред.  </w:t>
            </w:r>
          </w:p>
        </w:tc>
        <w:tc>
          <w:tcPr>
            <w:tcW w:w="2977" w:type="dxa"/>
            <w:tcMar>
              <w:top w:w="56" w:type="dxa"/>
              <w:left w:w="56" w:type="dxa"/>
              <w:bottom w:w="56" w:type="dxa"/>
              <w:right w:w="56" w:type="dxa"/>
            </w:tcMar>
            <w:vAlign w:val="center"/>
          </w:tcPr>
          <w:p w14:paraId="236616E9"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167AACB2" w14:textId="77777777" w:rsidTr="00603D83">
        <w:tc>
          <w:tcPr>
            <w:tcW w:w="567" w:type="dxa"/>
            <w:tcMar>
              <w:top w:w="56" w:type="dxa"/>
              <w:left w:w="56" w:type="dxa"/>
              <w:bottom w:w="56" w:type="dxa"/>
              <w:right w:w="56" w:type="dxa"/>
            </w:tcMar>
            <w:vAlign w:val="center"/>
          </w:tcPr>
          <w:p w14:paraId="21F78EC3"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7</w:t>
            </w:r>
          </w:p>
        </w:tc>
        <w:tc>
          <w:tcPr>
            <w:tcW w:w="2608" w:type="dxa"/>
            <w:tcMar>
              <w:top w:w="56" w:type="dxa"/>
              <w:left w:w="56" w:type="dxa"/>
              <w:bottom w:w="56" w:type="dxa"/>
              <w:right w:w="56" w:type="dxa"/>
            </w:tcMar>
            <w:vAlign w:val="center"/>
          </w:tcPr>
          <w:p w14:paraId="312C8B29" w14:textId="77777777" w:rsidR="00720AC1" w:rsidRPr="00706DA7" w:rsidRDefault="00000000">
            <w:pPr>
              <w:rPr>
                <w:b/>
                <w:bCs/>
                <w:sz w:val="20"/>
                <w:szCs w:val="20"/>
              </w:rPr>
            </w:pPr>
            <w:r w:rsidRPr="00706DA7">
              <w:rPr>
                <w:b/>
                <w:bCs/>
                <w:sz w:val="20"/>
                <w:szCs w:val="20"/>
              </w:rPr>
              <w:t xml:space="preserve">Трубка снабжена универсальным ступенчатым коннектором с резьбой и завинчивающимся колпачком </w:t>
            </w:r>
          </w:p>
        </w:tc>
        <w:tc>
          <w:tcPr>
            <w:tcW w:w="2100" w:type="dxa"/>
            <w:tcMar>
              <w:top w:w="56" w:type="dxa"/>
              <w:left w:w="56" w:type="dxa"/>
              <w:bottom w:w="56" w:type="dxa"/>
              <w:right w:w="56" w:type="dxa"/>
            </w:tcMar>
            <w:vAlign w:val="center"/>
          </w:tcPr>
          <w:p w14:paraId="14E35FD7" w14:textId="77777777" w:rsidR="00720AC1" w:rsidRPr="000B560B" w:rsidRDefault="00000000">
            <w:pPr>
              <w:jc w:val="center"/>
              <w:rPr>
                <w:sz w:val="20"/>
                <w:szCs w:val="20"/>
              </w:rPr>
            </w:pPr>
            <w:r w:rsidRPr="000B560B">
              <w:rPr>
                <w:sz w:val="20"/>
                <w:szCs w:val="20"/>
              </w:rPr>
              <w:t>Соответствие</w:t>
            </w:r>
          </w:p>
        </w:tc>
        <w:tc>
          <w:tcPr>
            <w:tcW w:w="1246" w:type="dxa"/>
            <w:tcMar>
              <w:top w:w="56" w:type="dxa"/>
              <w:left w:w="56" w:type="dxa"/>
              <w:bottom w:w="56" w:type="dxa"/>
              <w:right w:w="56" w:type="dxa"/>
            </w:tcMar>
            <w:vAlign w:val="center"/>
          </w:tcPr>
          <w:p w14:paraId="71E07A91" w14:textId="77777777" w:rsidR="00720AC1" w:rsidRPr="00706DA7" w:rsidRDefault="00720AC1">
            <w:pPr>
              <w:widowControl w:val="0"/>
              <w:pBdr>
                <w:top w:val="nil"/>
                <w:left w:val="nil"/>
                <w:bottom w:val="nil"/>
                <w:right w:val="nil"/>
                <w:between w:val="nil"/>
              </w:pBdr>
              <w:spacing w:line="240" w:lineRule="auto"/>
              <w:jc w:val="center"/>
              <w:rPr>
                <w:sz w:val="20"/>
                <w:szCs w:val="20"/>
              </w:rPr>
            </w:pPr>
          </w:p>
        </w:tc>
        <w:tc>
          <w:tcPr>
            <w:tcW w:w="5670" w:type="dxa"/>
            <w:tcMar>
              <w:top w:w="56" w:type="dxa"/>
              <w:left w:w="56" w:type="dxa"/>
              <w:bottom w:w="56" w:type="dxa"/>
              <w:right w:w="56" w:type="dxa"/>
            </w:tcMar>
            <w:vAlign w:val="center"/>
          </w:tcPr>
          <w:p w14:paraId="4BCB071C" w14:textId="77777777" w:rsidR="00720AC1" w:rsidRPr="00706DA7" w:rsidRDefault="00000000">
            <w:pPr>
              <w:rPr>
                <w:sz w:val="20"/>
                <w:szCs w:val="20"/>
              </w:rPr>
            </w:pPr>
            <w:r w:rsidRPr="00706DA7">
              <w:rPr>
                <w:sz w:val="20"/>
                <w:szCs w:val="20"/>
              </w:rPr>
              <w:t xml:space="preserve">Ступенчатый коннектор позволяет подключать дренажную трубку к системам аспирации или дренажным контейнерам различных диаметров. Резьбовое соединение и завинчивающийся колпачок обеспечивают герметичность, предотвращают случайное разъединение </w:t>
            </w:r>
          </w:p>
        </w:tc>
        <w:tc>
          <w:tcPr>
            <w:tcW w:w="2977" w:type="dxa"/>
            <w:tcMar>
              <w:top w:w="56" w:type="dxa"/>
              <w:left w:w="56" w:type="dxa"/>
              <w:bottom w:w="56" w:type="dxa"/>
              <w:right w:w="56" w:type="dxa"/>
            </w:tcMar>
            <w:vAlign w:val="center"/>
          </w:tcPr>
          <w:p w14:paraId="46DC8F85"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76F18186" w14:textId="77777777" w:rsidTr="00603D83">
        <w:tc>
          <w:tcPr>
            <w:tcW w:w="567" w:type="dxa"/>
            <w:tcMar>
              <w:top w:w="56" w:type="dxa"/>
              <w:left w:w="56" w:type="dxa"/>
              <w:bottom w:w="56" w:type="dxa"/>
              <w:right w:w="56" w:type="dxa"/>
            </w:tcMar>
            <w:vAlign w:val="center"/>
          </w:tcPr>
          <w:p w14:paraId="7B3FF829"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8</w:t>
            </w:r>
          </w:p>
        </w:tc>
        <w:tc>
          <w:tcPr>
            <w:tcW w:w="2608" w:type="dxa"/>
            <w:tcMar>
              <w:top w:w="56" w:type="dxa"/>
              <w:left w:w="56" w:type="dxa"/>
              <w:bottom w:w="56" w:type="dxa"/>
              <w:right w:w="56" w:type="dxa"/>
            </w:tcMar>
            <w:vAlign w:val="center"/>
          </w:tcPr>
          <w:p w14:paraId="60203261" w14:textId="77777777" w:rsidR="00720AC1" w:rsidRPr="00706DA7" w:rsidRDefault="00000000">
            <w:pPr>
              <w:widowControl w:val="0"/>
              <w:pBdr>
                <w:top w:val="nil"/>
                <w:left w:val="nil"/>
                <w:bottom w:val="nil"/>
                <w:right w:val="nil"/>
                <w:between w:val="nil"/>
              </w:pBdr>
              <w:spacing w:line="240" w:lineRule="auto"/>
              <w:rPr>
                <w:b/>
                <w:bCs/>
                <w:sz w:val="20"/>
                <w:szCs w:val="20"/>
              </w:rPr>
            </w:pPr>
            <w:r w:rsidRPr="00706DA7">
              <w:rPr>
                <w:b/>
                <w:bCs/>
                <w:sz w:val="20"/>
                <w:szCs w:val="20"/>
              </w:rPr>
              <w:t>Длина коннектора</w:t>
            </w:r>
          </w:p>
        </w:tc>
        <w:tc>
          <w:tcPr>
            <w:tcW w:w="2100" w:type="dxa"/>
            <w:tcMar>
              <w:top w:w="56" w:type="dxa"/>
              <w:left w:w="56" w:type="dxa"/>
              <w:bottom w:w="56" w:type="dxa"/>
              <w:right w:w="56" w:type="dxa"/>
            </w:tcMar>
            <w:vAlign w:val="center"/>
          </w:tcPr>
          <w:p w14:paraId="4E39AC3F" w14:textId="30A755CF" w:rsidR="00720AC1" w:rsidRPr="000B560B" w:rsidRDefault="000B560B">
            <w:pPr>
              <w:jc w:val="center"/>
              <w:rPr>
                <w:sz w:val="20"/>
                <w:szCs w:val="20"/>
              </w:rPr>
            </w:pPr>
            <w:r w:rsidRPr="000B560B">
              <w:rPr>
                <w:rFonts w:eastAsia="Arial Unicode MS"/>
                <w:sz w:val="20"/>
                <w:szCs w:val="20"/>
                <w:lang w:val="ru-RU"/>
              </w:rPr>
              <w:t>от</w:t>
            </w:r>
            <w:r w:rsidRPr="000B560B">
              <w:rPr>
                <w:rFonts w:eastAsia="Arial Unicode MS"/>
                <w:sz w:val="20"/>
                <w:szCs w:val="20"/>
              </w:rPr>
              <w:t xml:space="preserve"> 43 </w:t>
            </w:r>
            <w:r w:rsidRPr="000B560B">
              <w:rPr>
                <w:rFonts w:eastAsia="Arial Unicode MS"/>
                <w:sz w:val="20"/>
                <w:szCs w:val="20"/>
                <w:lang w:val="ru-RU"/>
              </w:rPr>
              <w:t>до</w:t>
            </w:r>
            <w:r w:rsidRPr="000B560B">
              <w:rPr>
                <w:rFonts w:eastAsia="Arial Unicode MS"/>
                <w:sz w:val="20"/>
                <w:szCs w:val="20"/>
              </w:rPr>
              <w:t xml:space="preserve"> 51</w:t>
            </w:r>
            <w:r w:rsidRPr="000B560B">
              <w:rPr>
                <w:sz w:val="20"/>
                <w:szCs w:val="20"/>
              </w:rPr>
              <w:t xml:space="preserve"> </w:t>
            </w:r>
          </w:p>
        </w:tc>
        <w:tc>
          <w:tcPr>
            <w:tcW w:w="1246" w:type="dxa"/>
            <w:tcMar>
              <w:top w:w="56" w:type="dxa"/>
              <w:left w:w="56" w:type="dxa"/>
              <w:bottom w:w="56" w:type="dxa"/>
              <w:right w:w="56" w:type="dxa"/>
            </w:tcMar>
            <w:vAlign w:val="center"/>
          </w:tcPr>
          <w:p w14:paraId="1591D424"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16842818" w14:textId="77777777" w:rsidR="00720AC1" w:rsidRPr="00706DA7" w:rsidRDefault="00000000">
            <w:pPr>
              <w:rPr>
                <w:sz w:val="20"/>
                <w:szCs w:val="20"/>
              </w:rPr>
            </w:pPr>
            <w:r w:rsidRPr="00706DA7">
              <w:rPr>
                <w:sz w:val="20"/>
                <w:szCs w:val="20"/>
              </w:rPr>
              <w:t xml:space="preserve">Коннектор обеспечивает надежное соединение дренажной трубки с системой аспирации или дренажным контейнером. Указанный диапазон обеспечивает совместимость коннектора с большинством дренажных систем, используемых в торакальной хирургии </w:t>
            </w:r>
          </w:p>
        </w:tc>
        <w:tc>
          <w:tcPr>
            <w:tcW w:w="2977" w:type="dxa"/>
            <w:tcMar>
              <w:top w:w="56" w:type="dxa"/>
              <w:left w:w="56" w:type="dxa"/>
              <w:bottom w:w="56" w:type="dxa"/>
              <w:right w:w="56" w:type="dxa"/>
            </w:tcMar>
            <w:vAlign w:val="center"/>
          </w:tcPr>
          <w:p w14:paraId="6702F157"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720AC1" w:rsidRPr="00706DA7" w14:paraId="03341D0B" w14:textId="77777777" w:rsidTr="00603D83">
        <w:tc>
          <w:tcPr>
            <w:tcW w:w="567" w:type="dxa"/>
            <w:tcMar>
              <w:top w:w="56" w:type="dxa"/>
              <w:left w:w="56" w:type="dxa"/>
              <w:bottom w:w="56" w:type="dxa"/>
              <w:right w:w="56" w:type="dxa"/>
            </w:tcMar>
            <w:vAlign w:val="center"/>
          </w:tcPr>
          <w:p w14:paraId="2A02F99A"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9</w:t>
            </w:r>
          </w:p>
        </w:tc>
        <w:tc>
          <w:tcPr>
            <w:tcW w:w="2608" w:type="dxa"/>
            <w:tcMar>
              <w:top w:w="56" w:type="dxa"/>
              <w:left w:w="56" w:type="dxa"/>
              <w:bottom w:w="56" w:type="dxa"/>
              <w:right w:w="56" w:type="dxa"/>
            </w:tcMar>
            <w:vAlign w:val="center"/>
          </w:tcPr>
          <w:p w14:paraId="4F2E4F9A" w14:textId="77777777" w:rsidR="00720AC1" w:rsidRPr="00706DA7" w:rsidRDefault="00000000">
            <w:pPr>
              <w:rPr>
                <w:b/>
                <w:bCs/>
                <w:sz w:val="20"/>
                <w:szCs w:val="20"/>
              </w:rPr>
            </w:pPr>
            <w:r w:rsidRPr="00706DA7">
              <w:rPr>
                <w:b/>
                <w:bCs/>
                <w:sz w:val="20"/>
                <w:szCs w:val="20"/>
              </w:rPr>
              <w:t>Внутренний диаметр коннектора</w:t>
            </w:r>
          </w:p>
        </w:tc>
        <w:tc>
          <w:tcPr>
            <w:tcW w:w="2100" w:type="dxa"/>
            <w:tcMar>
              <w:top w:w="56" w:type="dxa"/>
              <w:left w:w="56" w:type="dxa"/>
              <w:bottom w:w="56" w:type="dxa"/>
              <w:right w:w="56" w:type="dxa"/>
            </w:tcMar>
            <w:vAlign w:val="center"/>
          </w:tcPr>
          <w:p w14:paraId="3EB0ABCD" w14:textId="05A27696" w:rsidR="00720AC1" w:rsidRPr="000B560B" w:rsidRDefault="000B560B">
            <w:pPr>
              <w:jc w:val="center"/>
              <w:rPr>
                <w:sz w:val="20"/>
                <w:szCs w:val="20"/>
              </w:rPr>
            </w:pPr>
            <w:r w:rsidRPr="000B560B">
              <w:rPr>
                <w:rFonts w:eastAsia="Arial Unicode MS"/>
                <w:sz w:val="20"/>
                <w:szCs w:val="20"/>
                <w:lang w:val="ru-RU"/>
              </w:rPr>
              <w:t>от</w:t>
            </w:r>
            <w:r w:rsidRPr="000B560B">
              <w:rPr>
                <w:rFonts w:eastAsia="Arial Unicode MS"/>
                <w:sz w:val="20"/>
                <w:szCs w:val="20"/>
              </w:rPr>
              <w:t xml:space="preserve"> 2.8 </w:t>
            </w:r>
            <w:r w:rsidRPr="000B560B">
              <w:rPr>
                <w:rFonts w:eastAsia="Arial Unicode MS"/>
                <w:sz w:val="20"/>
                <w:szCs w:val="20"/>
                <w:lang w:val="ru-RU"/>
              </w:rPr>
              <w:t>до</w:t>
            </w:r>
            <w:r w:rsidRPr="000B560B">
              <w:rPr>
                <w:rFonts w:eastAsia="Arial Unicode MS"/>
                <w:sz w:val="20"/>
                <w:szCs w:val="20"/>
              </w:rPr>
              <w:t xml:space="preserve"> 3.4</w:t>
            </w:r>
            <w:r w:rsidRPr="000B560B">
              <w:rPr>
                <w:sz w:val="20"/>
                <w:szCs w:val="20"/>
              </w:rPr>
              <w:t xml:space="preserve"> </w:t>
            </w:r>
          </w:p>
        </w:tc>
        <w:tc>
          <w:tcPr>
            <w:tcW w:w="1246" w:type="dxa"/>
            <w:tcMar>
              <w:top w:w="56" w:type="dxa"/>
              <w:left w:w="56" w:type="dxa"/>
              <w:bottom w:w="56" w:type="dxa"/>
              <w:right w:w="56" w:type="dxa"/>
            </w:tcMar>
            <w:vAlign w:val="center"/>
          </w:tcPr>
          <w:p w14:paraId="1ABB9DAF"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2A9CFD9F" w14:textId="77777777" w:rsidR="00720AC1" w:rsidRPr="00706DA7" w:rsidRDefault="00000000">
            <w:pPr>
              <w:rPr>
                <w:sz w:val="20"/>
                <w:szCs w:val="20"/>
              </w:rPr>
            </w:pPr>
            <w:r w:rsidRPr="00706DA7">
              <w:rPr>
                <w:sz w:val="20"/>
                <w:szCs w:val="20"/>
              </w:rPr>
              <w:t xml:space="preserve">Параметры обусловлены геометрической совместимостью с внутренним просветом трубки указанного размера и стандартными аспирационными системами.  </w:t>
            </w:r>
          </w:p>
        </w:tc>
        <w:tc>
          <w:tcPr>
            <w:tcW w:w="2977" w:type="dxa"/>
            <w:tcMar>
              <w:top w:w="56" w:type="dxa"/>
              <w:left w:w="56" w:type="dxa"/>
              <w:bottom w:w="56" w:type="dxa"/>
              <w:right w:w="56" w:type="dxa"/>
            </w:tcMar>
            <w:vAlign w:val="center"/>
          </w:tcPr>
          <w:p w14:paraId="63BA7555"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720AC1" w:rsidRPr="00706DA7" w14:paraId="2578AFAA" w14:textId="77777777" w:rsidTr="00603D83">
        <w:tc>
          <w:tcPr>
            <w:tcW w:w="567" w:type="dxa"/>
            <w:tcMar>
              <w:top w:w="56" w:type="dxa"/>
              <w:left w:w="56" w:type="dxa"/>
              <w:bottom w:w="56" w:type="dxa"/>
              <w:right w:w="56" w:type="dxa"/>
            </w:tcMar>
            <w:vAlign w:val="center"/>
          </w:tcPr>
          <w:p w14:paraId="014AD656"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10</w:t>
            </w:r>
          </w:p>
        </w:tc>
        <w:tc>
          <w:tcPr>
            <w:tcW w:w="2608" w:type="dxa"/>
            <w:tcMar>
              <w:top w:w="56" w:type="dxa"/>
              <w:left w:w="56" w:type="dxa"/>
              <w:bottom w:w="56" w:type="dxa"/>
              <w:right w:w="56" w:type="dxa"/>
            </w:tcMar>
            <w:vAlign w:val="center"/>
          </w:tcPr>
          <w:p w14:paraId="2F0D6295" w14:textId="77777777" w:rsidR="00720AC1" w:rsidRPr="00706DA7" w:rsidRDefault="00000000">
            <w:pPr>
              <w:rPr>
                <w:b/>
                <w:bCs/>
                <w:sz w:val="20"/>
                <w:szCs w:val="20"/>
              </w:rPr>
            </w:pPr>
            <w:r w:rsidRPr="00706DA7">
              <w:rPr>
                <w:b/>
                <w:bCs/>
                <w:sz w:val="20"/>
                <w:szCs w:val="20"/>
              </w:rPr>
              <w:t>Размер коннектора</w:t>
            </w:r>
          </w:p>
        </w:tc>
        <w:tc>
          <w:tcPr>
            <w:tcW w:w="2100" w:type="dxa"/>
            <w:tcMar>
              <w:top w:w="56" w:type="dxa"/>
              <w:left w:w="56" w:type="dxa"/>
              <w:bottom w:w="56" w:type="dxa"/>
              <w:right w:w="56" w:type="dxa"/>
            </w:tcMar>
            <w:vAlign w:val="center"/>
          </w:tcPr>
          <w:p w14:paraId="2F8BC797" w14:textId="77777777" w:rsidR="00720AC1" w:rsidRPr="000B560B" w:rsidRDefault="00000000">
            <w:pPr>
              <w:jc w:val="center"/>
              <w:rPr>
                <w:sz w:val="20"/>
                <w:szCs w:val="20"/>
              </w:rPr>
            </w:pPr>
            <w:r w:rsidRPr="000B560B">
              <w:rPr>
                <w:sz w:val="20"/>
                <w:szCs w:val="20"/>
              </w:rPr>
              <w:t>5,3</w:t>
            </w:r>
          </w:p>
        </w:tc>
        <w:tc>
          <w:tcPr>
            <w:tcW w:w="1246" w:type="dxa"/>
            <w:tcMar>
              <w:top w:w="56" w:type="dxa"/>
              <w:left w:w="56" w:type="dxa"/>
              <w:bottom w:w="56" w:type="dxa"/>
              <w:right w:w="56" w:type="dxa"/>
            </w:tcMar>
            <w:vAlign w:val="center"/>
          </w:tcPr>
          <w:p w14:paraId="2074ADE8"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37406866" w14:textId="77777777" w:rsidR="00720AC1" w:rsidRPr="00706DA7" w:rsidRDefault="00000000">
            <w:pPr>
              <w:rPr>
                <w:sz w:val="20"/>
                <w:szCs w:val="20"/>
              </w:rPr>
            </w:pPr>
            <w:r w:rsidRPr="00706DA7">
              <w:rPr>
                <w:sz w:val="20"/>
                <w:szCs w:val="20"/>
              </w:rPr>
              <w:t xml:space="preserve">Размер коннектора соответствует размеру дренажной трубки и обеспечивает универсальную совместимость со стандартными дренажными системами. Данное значение является критическим для герметичности соединения и предотвращения утечек </w:t>
            </w:r>
          </w:p>
        </w:tc>
        <w:tc>
          <w:tcPr>
            <w:tcW w:w="2977" w:type="dxa"/>
            <w:tcMar>
              <w:top w:w="56" w:type="dxa"/>
              <w:left w:w="56" w:type="dxa"/>
              <w:bottom w:w="56" w:type="dxa"/>
              <w:right w:w="56" w:type="dxa"/>
            </w:tcMar>
            <w:vAlign w:val="center"/>
          </w:tcPr>
          <w:p w14:paraId="3CF1DB59"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20299CEF" w14:textId="77777777" w:rsidTr="00603D83">
        <w:tc>
          <w:tcPr>
            <w:tcW w:w="567" w:type="dxa"/>
            <w:tcMar>
              <w:top w:w="56" w:type="dxa"/>
              <w:left w:w="56" w:type="dxa"/>
              <w:bottom w:w="56" w:type="dxa"/>
              <w:right w:w="56" w:type="dxa"/>
            </w:tcMar>
            <w:vAlign w:val="center"/>
          </w:tcPr>
          <w:p w14:paraId="21F7C76E"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11</w:t>
            </w:r>
          </w:p>
        </w:tc>
        <w:tc>
          <w:tcPr>
            <w:tcW w:w="2608" w:type="dxa"/>
            <w:tcMar>
              <w:top w:w="56" w:type="dxa"/>
              <w:left w:w="56" w:type="dxa"/>
              <w:bottom w:w="56" w:type="dxa"/>
              <w:right w:w="56" w:type="dxa"/>
            </w:tcMar>
            <w:vAlign w:val="center"/>
          </w:tcPr>
          <w:p w14:paraId="39AA830E" w14:textId="77777777" w:rsidR="00720AC1" w:rsidRPr="00706DA7" w:rsidRDefault="00000000">
            <w:pPr>
              <w:rPr>
                <w:b/>
                <w:bCs/>
                <w:sz w:val="20"/>
                <w:szCs w:val="20"/>
              </w:rPr>
            </w:pPr>
            <w:r w:rsidRPr="00706DA7">
              <w:rPr>
                <w:b/>
                <w:bCs/>
                <w:sz w:val="20"/>
                <w:szCs w:val="20"/>
              </w:rPr>
              <w:t xml:space="preserve">Рентгеноконтрастный кончик трубки и рентгеноконтрастная линия по всей длине </w:t>
            </w:r>
          </w:p>
        </w:tc>
        <w:tc>
          <w:tcPr>
            <w:tcW w:w="2100" w:type="dxa"/>
            <w:tcMar>
              <w:top w:w="56" w:type="dxa"/>
              <w:left w:w="56" w:type="dxa"/>
              <w:bottom w:w="56" w:type="dxa"/>
              <w:right w:w="56" w:type="dxa"/>
            </w:tcMar>
            <w:vAlign w:val="center"/>
          </w:tcPr>
          <w:p w14:paraId="5D727D7C" w14:textId="77777777" w:rsidR="00720AC1" w:rsidRPr="000B560B" w:rsidRDefault="00000000">
            <w:pPr>
              <w:jc w:val="center"/>
              <w:rPr>
                <w:sz w:val="20"/>
                <w:szCs w:val="20"/>
              </w:rPr>
            </w:pPr>
            <w:r w:rsidRPr="000B560B">
              <w:rPr>
                <w:sz w:val="20"/>
                <w:szCs w:val="20"/>
              </w:rPr>
              <w:t xml:space="preserve">Соответствие </w:t>
            </w:r>
          </w:p>
        </w:tc>
        <w:tc>
          <w:tcPr>
            <w:tcW w:w="1246" w:type="dxa"/>
            <w:tcMar>
              <w:top w:w="56" w:type="dxa"/>
              <w:left w:w="56" w:type="dxa"/>
              <w:bottom w:w="56" w:type="dxa"/>
              <w:right w:w="56" w:type="dxa"/>
            </w:tcMar>
            <w:vAlign w:val="center"/>
          </w:tcPr>
          <w:p w14:paraId="0C44F03E" w14:textId="77777777" w:rsidR="00720AC1" w:rsidRPr="00706DA7" w:rsidRDefault="00720AC1">
            <w:pPr>
              <w:widowControl w:val="0"/>
              <w:pBdr>
                <w:top w:val="nil"/>
                <w:left w:val="nil"/>
                <w:bottom w:val="nil"/>
                <w:right w:val="nil"/>
                <w:between w:val="nil"/>
              </w:pBdr>
              <w:spacing w:line="240" w:lineRule="auto"/>
              <w:jc w:val="center"/>
              <w:rPr>
                <w:sz w:val="20"/>
                <w:szCs w:val="20"/>
              </w:rPr>
            </w:pPr>
          </w:p>
        </w:tc>
        <w:tc>
          <w:tcPr>
            <w:tcW w:w="5670" w:type="dxa"/>
            <w:tcMar>
              <w:top w:w="56" w:type="dxa"/>
              <w:left w:w="56" w:type="dxa"/>
              <w:bottom w:w="56" w:type="dxa"/>
              <w:right w:w="56" w:type="dxa"/>
            </w:tcMar>
            <w:vAlign w:val="center"/>
          </w:tcPr>
          <w:p w14:paraId="4BC1271B" w14:textId="77777777" w:rsidR="00720AC1" w:rsidRPr="00706DA7" w:rsidRDefault="00000000">
            <w:pPr>
              <w:rPr>
                <w:sz w:val="20"/>
                <w:szCs w:val="20"/>
              </w:rPr>
            </w:pPr>
            <w:r w:rsidRPr="00706DA7">
              <w:rPr>
                <w:sz w:val="20"/>
                <w:szCs w:val="20"/>
              </w:rPr>
              <w:t xml:space="preserve">Рентгеноконтрастная метка обязательна для визуализации положения трубки под R-контролем. </w:t>
            </w:r>
          </w:p>
        </w:tc>
        <w:tc>
          <w:tcPr>
            <w:tcW w:w="2977" w:type="dxa"/>
            <w:tcMar>
              <w:top w:w="56" w:type="dxa"/>
              <w:left w:w="56" w:type="dxa"/>
              <w:bottom w:w="56" w:type="dxa"/>
              <w:right w:w="56" w:type="dxa"/>
            </w:tcMar>
            <w:vAlign w:val="center"/>
          </w:tcPr>
          <w:p w14:paraId="4C061392"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7C65264E" w14:textId="77777777" w:rsidTr="00603D83">
        <w:tc>
          <w:tcPr>
            <w:tcW w:w="567" w:type="dxa"/>
            <w:tcMar>
              <w:top w:w="56" w:type="dxa"/>
              <w:left w:w="56" w:type="dxa"/>
              <w:bottom w:w="56" w:type="dxa"/>
              <w:right w:w="56" w:type="dxa"/>
            </w:tcMar>
            <w:vAlign w:val="center"/>
          </w:tcPr>
          <w:p w14:paraId="77764EF1"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lastRenderedPageBreak/>
              <w:t>12</w:t>
            </w:r>
          </w:p>
        </w:tc>
        <w:tc>
          <w:tcPr>
            <w:tcW w:w="2608" w:type="dxa"/>
            <w:tcMar>
              <w:top w:w="56" w:type="dxa"/>
              <w:left w:w="56" w:type="dxa"/>
              <w:bottom w:w="56" w:type="dxa"/>
              <w:right w:w="56" w:type="dxa"/>
            </w:tcMar>
            <w:vAlign w:val="center"/>
          </w:tcPr>
          <w:p w14:paraId="10BF76C1" w14:textId="77777777" w:rsidR="00720AC1" w:rsidRPr="00706DA7" w:rsidRDefault="00000000">
            <w:pPr>
              <w:rPr>
                <w:b/>
                <w:bCs/>
                <w:sz w:val="20"/>
                <w:szCs w:val="20"/>
              </w:rPr>
            </w:pPr>
            <w:r w:rsidRPr="00706DA7">
              <w:rPr>
                <w:b/>
                <w:bCs/>
                <w:sz w:val="20"/>
                <w:szCs w:val="20"/>
              </w:rPr>
              <w:t xml:space="preserve">Градуированная маркировочная шкала </w:t>
            </w:r>
          </w:p>
        </w:tc>
        <w:tc>
          <w:tcPr>
            <w:tcW w:w="2100" w:type="dxa"/>
            <w:tcMar>
              <w:top w:w="56" w:type="dxa"/>
              <w:left w:w="56" w:type="dxa"/>
              <w:bottom w:w="56" w:type="dxa"/>
              <w:right w:w="56" w:type="dxa"/>
            </w:tcMar>
            <w:vAlign w:val="center"/>
          </w:tcPr>
          <w:p w14:paraId="1C3B7FB1" w14:textId="77777777" w:rsidR="00720AC1" w:rsidRPr="000B560B" w:rsidRDefault="00000000">
            <w:pPr>
              <w:jc w:val="center"/>
              <w:rPr>
                <w:sz w:val="20"/>
                <w:szCs w:val="20"/>
              </w:rPr>
            </w:pPr>
            <w:r w:rsidRPr="000B560B">
              <w:rPr>
                <w:sz w:val="20"/>
                <w:szCs w:val="20"/>
              </w:rPr>
              <w:t>Цена деления 1 см, каждые 5 см цифровая маркировка</w:t>
            </w:r>
          </w:p>
        </w:tc>
        <w:tc>
          <w:tcPr>
            <w:tcW w:w="1246" w:type="dxa"/>
            <w:tcMar>
              <w:top w:w="56" w:type="dxa"/>
              <w:left w:w="56" w:type="dxa"/>
              <w:bottom w:w="56" w:type="dxa"/>
              <w:right w:w="56" w:type="dxa"/>
            </w:tcMar>
            <w:vAlign w:val="center"/>
          </w:tcPr>
          <w:p w14:paraId="319E57E8" w14:textId="77777777" w:rsidR="00720AC1" w:rsidRPr="00706DA7" w:rsidRDefault="00720AC1">
            <w:pPr>
              <w:widowControl w:val="0"/>
              <w:spacing w:line="240" w:lineRule="auto"/>
              <w:jc w:val="center"/>
              <w:rPr>
                <w:sz w:val="20"/>
                <w:szCs w:val="20"/>
              </w:rPr>
            </w:pPr>
          </w:p>
        </w:tc>
        <w:tc>
          <w:tcPr>
            <w:tcW w:w="5670" w:type="dxa"/>
            <w:tcMar>
              <w:top w:w="56" w:type="dxa"/>
              <w:left w:w="56" w:type="dxa"/>
              <w:bottom w:w="56" w:type="dxa"/>
              <w:right w:w="56" w:type="dxa"/>
            </w:tcMar>
            <w:vAlign w:val="center"/>
          </w:tcPr>
          <w:p w14:paraId="229F3860" w14:textId="77777777" w:rsidR="00720AC1" w:rsidRPr="00706DA7" w:rsidRDefault="00000000">
            <w:pPr>
              <w:rPr>
                <w:sz w:val="20"/>
                <w:szCs w:val="20"/>
              </w:rPr>
            </w:pPr>
            <w:r w:rsidRPr="00706DA7">
              <w:rPr>
                <w:sz w:val="20"/>
                <w:szCs w:val="20"/>
              </w:rPr>
              <w:t xml:space="preserve">Наличие шкалы позволяет точно определить глубину введения трубки, контролировать её положение и фиксировать возможное смещение </w:t>
            </w:r>
          </w:p>
        </w:tc>
        <w:tc>
          <w:tcPr>
            <w:tcW w:w="2977" w:type="dxa"/>
            <w:tcMar>
              <w:top w:w="56" w:type="dxa"/>
              <w:left w:w="56" w:type="dxa"/>
              <w:bottom w:w="56" w:type="dxa"/>
              <w:right w:w="56" w:type="dxa"/>
            </w:tcMar>
            <w:vAlign w:val="center"/>
          </w:tcPr>
          <w:p w14:paraId="51426D3A"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7C9329F1" w14:textId="77777777" w:rsidTr="00603D83">
        <w:tc>
          <w:tcPr>
            <w:tcW w:w="567" w:type="dxa"/>
            <w:tcMar>
              <w:top w:w="56" w:type="dxa"/>
              <w:left w:w="56" w:type="dxa"/>
              <w:bottom w:w="56" w:type="dxa"/>
              <w:right w:w="56" w:type="dxa"/>
            </w:tcMar>
            <w:vAlign w:val="center"/>
          </w:tcPr>
          <w:p w14:paraId="4F7B6F2D"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13</w:t>
            </w:r>
          </w:p>
        </w:tc>
        <w:tc>
          <w:tcPr>
            <w:tcW w:w="2608" w:type="dxa"/>
            <w:tcMar>
              <w:top w:w="56" w:type="dxa"/>
              <w:left w:w="56" w:type="dxa"/>
              <w:bottom w:w="56" w:type="dxa"/>
              <w:right w:w="56" w:type="dxa"/>
            </w:tcMar>
            <w:vAlign w:val="center"/>
          </w:tcPr>
          <w:p w14:paraId="4D650077" w14:textId="77777777" w:rsidR="00720AC1" w:rsidRPr="00706DA7" w:rsidRDefault="00000000">
            <w:pPr>
              <w:rPr>
                <w:b/>
                <w:bCs/>
                <w:sz w:val="20"/>
                <w:szCs w:val="20"/>
              </w:rPr>
            </w:pPr>
            <w:r w:rsidRPr="00706DA7">
              <w:rPr>
                <w:b/>
                <w:bCs/>
                <w:sz w:val="20"/>
                <w:szCs w:val="20"/>
              </w:rPr>
              <w:t xml:space="preserve">Боковые отверстия на дистальном конце трубки </w:t>
            </w:r>
          </w:p>
        </w:tc>
        <w:tc>
          <w:tcPr>
            <w:tcW w:w="2100" w:type="dxa"/>
            <w:tcMar>
              <w:top w:w="56" w:type="dxa"/>
              <w:left w:w="56" w:type="dxa"/>
              <w:bottom w:w="56" w:type="dxa"/>
              <w:right w:w="56" w:type="dxa"/>
            </w:tcMar>
            <w:vAlign w:val="center"/>
          </w:tcPr>
          <w:p w14:paraId="36CFBD62" w14:textId="77777777" w:rsidR="00720AC1" w:rsidRPr="000B560B" w:rsidRDefault="00000000">
            <w:pPr>
              <w:jc w:val="center"/>
              <w:rPr>
                <w:sz w:val="20"/>
                <w:szCs w:val="20"/>
              </w:rPr>
            </w:pPr>
            <w:r w:rsidRPr="000B560B">
              <w:rPr>
                <w:sz w:val="20"/>
                <w:szCs w:val="20"/>
              </w:rPr>
              <w:t xml:space="preserve">Два </w:t>
            </w:r>
          </w:p>
        </w:tc>
        <w:tc>
          <w:tcPr>
            <w:tcW w:w="1246" w:type="dxa"/>
            <w:tcMar>
              <w:top w:w="56" w:type="dxa"/>
              <w:left w:w="56" w:type="dxa"/>
              <w:bottom w:w="56" w:type="dxa"/>
              <w:right w:w="56" w:type="dxa"/>
            </w:tcMar>
            <w:vAlign w:val="center"/>
          </w:tcPr>
          <w:p w14:paraId="5AA11E82" w14:textId="77777777" w:rsidR="00720AC1" w:rsidRPr="00706DA7" w:rsidRDefault="00720AC1">
            <w:pPr>
              <w:widowControl w:val="0"/>
              <w:pBdr>
                <w:top w:val="nil"/>
                <w:left w:val="nil"/>
                <w:bottom w:val="nil"/>
                <w:right w:val="nil"/>
                <w:between w:val="nil"/>
              </w:pBdr>
              <w:spacing w:line="240" w:lineRule="auto"/>
              <w:jc w:val="center"/>
              <w:rPr>
                <w:sz w:val="20"/>
                <w:szCs w:val="20"/>
              </w:rPr>
            </w:pPr>
          </w:p>
        </w:tc>
        <w:tc>
          <w:tcPr>
            <w:tcW w:w="5670" w:type="dxa"/>
            <w:tcMar>
              <w:top w:w="56" w:type="dxa"/>
              <w:left w:w="56" w:type="dxa"/>
              <w:bottom w:w="56" w:type="dxa"/>
              <w:right w:w="56" w:type="dxa"/>
            </w:tcMar>
            <w:vAlign w:val="center"/>
          </w:tcPr>
          <w:p w14:paraId="721C4D1F" w14:textId="77777777" w:rsidR="00720AC1" w:rsidRPr="00706DA7" w:rsidRDefault="00000000">
            <w:pPr>
              <w:rPr>
                <w:sz w:val="20"/>
                <w:szCs w:val="20"/>
              </w:rPr>
            </w:pPr>
            <w:r w:rsidRPr="00706DA7">
              <w:rPr>
                <w:sz w:val="20"/>
                <w:szCs w:val="20"/>
              </w:rPr>
              <w:t xml:space="preserve">Гарантирует адекватный дренажный поток, предотвращает </w:t>
            </w:r>
            <w:proofErr w:type="spellStart"/>
            <w:r w:rsidRPr="00706DA7">
              <w:rPr>
                <w:sz w:val="20"/>
                <w:szCs w:val="20"/>
              </w:rPr>
              <w:t>обтурацию</w:t>
            </w:r>
            <w:proofErr w:type="spellEnd"/>
            <w:r w:rsidRPr="00706DA7">
              <w:rPr>
                <w:sz w:val="20"/>
                <w:szCs w:val="20"/>
              </w:rPr>
              <w:t xml:space="preserve"> канала сгустками крови, фибрином или ноем. </w:t>
            </w:r>
          </w:p>
        </w:tc>
        <w:tc>
          <w:tcPr>
            <w:tcW w:w="2977" w:type="dxa"/>
            <w:tcMar>
              <w:top w:w="56" w:type="dxa"/>
              <w:left w:w="56" w:type="dxa"/>
              <w:bottom w:w="56" w:type="dxa"/>
              <w:right w:w="56" w:type="dxa"/>
            </w:tcMar>
            <w:vAlign w:val="center"/>
          </w:tcPr>
          <w:p w14:paraId="42C78DAE"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663BF549" w14:textId="77777777" w:rsidTr="00603D83">
        <w:tc>
          <w:tcPr>
            <w:tcW w:w="567" w:type="dxa"/>
            <w:tcMar>
              <w:top w:w="56" w:type="dxa"/>
              <w:left w:w="56" w:type="dxa"/>
              <w:bottom w:w="56" w:type="dxa"/>
              <w:right w:w="56" w:type="dxa"/>
            </w:tcMar>
            <w:vAlign w:val="center"/>
          </w:tcPr>
          <w:p w14:paraId="34BD0BAC"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14</w:t>
            </w:r>
          </w:p>
        </w:tc>
        <w:tc>
          <w:tcPr>
            <w:tcW w:w="2608" w:type="dxa"/>
            <w:tcMar>
              <w:top w:w="56" w:type="dxa"/>
              <w:left w:w="56" w:type="dxa"/>
              <w:bottom w:w="56" w:type="dxa"/>
              <w:right w:w="56" w:type="dxa"/>
            </w:tcMar>
            <w:vAlign w:val="center"/>
          </w:tcPr>
          <w:p w14:paraId="5375888B" w14:textId="77777777" w:rsidR="00720AC1" w:rsidRPr="00706DA7" w:rsidRDefault="00000000">
            <w:pPr>
              <w:rPr>
                <w:b/>
                <w:bCs/>
                <w:sz w:val="20"/>
                <w:szCs w:val="20"/>
              </w:rPr>
            </w:pPr>
            <w:r w:rsidRPr="00706DA7">
              <w:rPr>
                <w:b/>
                <w:bCs/>
                <w:sz w:val="20"/>
                <w:szCs w:val="20"/>
              </w:rPr>
              <w:t>Длина стилета</w:t>
            </w:r>
          </w:p>
        </w:tc>
        <w:tc>
          <w:tcPr>
            <w:tcW w:w="2100" w:type="dxa"/>
            <w:tcMar>
              <w:top w:w="56" w:type="dxa"/>
              <w:left w:w="56" w:type="dxa"/>
              <w:bottom w:w="56" w:type="dxa"/>
              <w:right w:w="56" w:type="dxa"/>
            </w:tcMar>
            <w:vAlign w:val="center"/>
          </w:tcPr>
          <w:p w14:paraId="5F042C23" w14:textId="1F60EEE9" w:rsidR="00720AC1" w:rsidRPr="000B560B" w:rsidRDefault="000B560B">
            <w:pPr>
              <w:jc w:val="center"/>
              <w:rPr>
                <w:sz w:val="20"/>
                <w:szCs w:val="20"/>
              </w:rPr>
            </w:pPr>
            <w:r w:rsidRPr="000B560B">
              <w:rPr>
                <w:rFonts w:eastAsia="Arial Unicode MS"/>
                <w:sz w:val="20"/>
                <w:szCs w:val="20"/>
                <w:lang w:val="ru-RU"/>
              </w:rPr>
              <w:t>от</w:t>
            </w:r>
            <w:r w:rsidRPr="000B560B">
              <w:rPr>
                <w:rFonts w:eastAsia="Arial Unicode MS"/>
                <w:sz w:val="20"/>
                <w:szCs w:val="20"/>
              </w:rPr>
              <w:t xml:space="preserve"> 320 </w:t>
            </w:r>
            <w:r w:rsidRPr="000B560B">
              <w:rPr>
                <w:rFonts w:eastAsia="Arial Unicode MS"/>
                <w:sz w:val="20"/>
                <w:szCs w:val="20"/>
                <w:lang w:val="ru-RU"/>
              </w:rPr>
              <w:t>до</w:t>
            </w:r>
            <w:r w:rsidRPr="000B560B">
              <w:rPr>
                <w:rFonts w:eastAsia="Arial Unicode MS"/>
                <w:sz w:val="20"/>
                <w:szCs w:val="20"/>
              </w:rPr>
              <w:t xml:space="preserve"> 380</w:t>
            </w:r>
            <w:r w:rsidRPr="000B560B">
              <w:rPr>
                <w:sz w:val="20"/>
                <w:szCs w:val="20"/>
              </w:rPr>
              <w:t xml:space="preserve"> </w:t>
            </w:r>
          </w:p>
        </w:tc>
        <w:tc>
          <w:tcPr>
            <w:tcW w:w="1246" w:type="dxa"/>
            <w:tcMar>
              <w:top w:w="56" w:type="dxa"/>
              <w:left w:w="56" w:type="dxa"/>
              <w:bottom w:w="56" w:type="dxa"/>
              <w:right w:w="56" w:type="dxa"/>
            </w:tcMar>
            <w:vAlign w:val="center"/>
          </w:tcPr>
          <w:p w14:paraId="3E1E2D48"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26BBF295" w14:textId="77777777" w:rsidR="00720AC1" w:rsidRPr="00706DA7" w:rsidRDefault="00000000">
            <w:pPr>
              <w:rPr>
                <w:sz w:val="20"/>
                <w:szCs w:val="20"/>
              </w:rPr>
            </w:pPr>
            <w:r w:rsidRPr="00706DA7">
              <w:rPr>
                <w:sz w:val="20"/>
                <w:szCs w:val="20"/>
              </w:rPr>
              <w:t xml:space="preserve">Указанный диапазон гарантирует, что стилет будет достаточной длины для всех вариантов длины трубки, обеспечивая безопасное и атравматичное введение  </w:t>
            </w:r>
          </w:p>
        </w:tc>
        <w:tc>
          <w:tcPr>
            <w:tcW w:w="2977" w:type="dxa"/>
            <w:tcMar>
              <w:top w:w="56" w:type="dxa"/>
              <w:left w:w="56" w:type="dxa"/>
              <w:bottom w:w="56" w:type="dxa"/>
              <w:right w:w="56" w:type="dxa"/>
            </w:tcMar>
            <w:vAlign w:val="center"/>
          </w:tcPr>
          <w:p w14:paraId="1356064A"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720AC1" w:rsidRPr="00706DA7" w14:paraId="22FD561C" w14:textId="77777777" w:rsidTr="00603D83">
        <w:tc>
          <w:tcPr>
            <w:tcW w:w="567" w:type="dxa"/>
            <w:tcMar>
              <w:top w:w="56" w:type="dxa"/>
              <w:left w:w="56" w:type="dxa"/>
              <w:bottom w:w="56" w:type="dxa"/>
              <w:right w:w="56" w:type="dxa"/>
            </w:tcMar>
            <w:vAlign w:val="center"/>
          </w:tcPr>
          <w:p w14:paraId="253DD866"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15</w:t>
            </w:r>
          </w:p>
        </w:tc>
        <w:tc>
          <w:tcPr>
            <w:tcW w:w="2608" w:type="dxa"/>
            <w:tcMar>
              <w:top w:w="56" w:type="dxa"/>
              <w:left w:w="56" w:type="dxa"/>
              <w:bottom w:w="56" w:type="dxa"/>
              <w:right w:w="56" w:type="dxa"/>
            </w:tcMar>
            <w:vAlign w:val="center"/>
          </w:tcPr>
          <w:p w14:paraId="50A38397" w14:textId="77777777" w:rsidR="00720AC1" w:rsidRPr="00706DA7" w:rsidRDefault="00000000">
            <w:pPr>
              <w:rPr>
                <w:b/>
                <w:bCs/>
                <w:sz w:val="20"/>
                <w:szCs w:val="20"/>
              </w:rPr>
            </w:pPr>
            <w:r w:rsidRPr="00706DA7">
              <w:rPr>
                <w:b/>
                <w:bCs/>
                <w:sz w:val="20"/>
                <w:szCs w:val="20"/>
              </w:rPr>
              <w:t>Наружный диаметр стилета</w:t>
            </w:r>
          </w:p>
        </w:tc>
        <w:tc>
          <w:tcPr>
            <w:tcW w:w="2100" w:type="dxa"/>
            <w:tcMar>
              <w:top w:w="56" w:type="dxa"/>
              <w:left w:w="56" w:type="dxa"/>
              <w:bottom w:w="56" w:type="dxa"/>
              <w:right w:w="56" w:type="dxa"/>
            </w:tcMar>
            <w:vAlign w:val="center"/>
          </w:tcPr>
          <w:p w14:paraId="2BFC1D16" w14:textId="5E136CF3" w:rsidR="00720AC1" w:rsidRPr="000B560B" w:rsidRDefault="000B560B">
            <w:pPr>
              <w:jc w:val="center"/>
              <w:rPr>
                <w:sz w:val="20"/>
                <w:szCs w:val="20"/>
              </w:rPr>
            </w:pPr>
            <w:r w:rsidRPr="000B560B">
              <w:rPr>
                <w:rFonts w:eastAsia="Arial Unicode MS"/>
                <w:sz w:val="20"/>
                <w:szCs w:val="20"/>
                <w:lang w:val="ru-RU"/>
              </w:rPr>
              <w:t>от</w:t>
            </w:r>
            <w:r w:rsidRPr="000B560B">
              <w:rPr>
                <w:rFonts w:eastAsia="Arial Unicode MS"/>
                <w:sz w:val="20"/>
                <w:szCs w:val="20"/>
              </w:rPr>
              <w:t xml:space="preserve"> 2.7 </w:t>
            </w:r>
            <w:r w:rsidRPr="000B560B">
              <w:rPr>
                <w:rFonts w:eastAsia="Arial Unicode MS"/>
                <w:sz w:val="20"/>
                <w:szCs w:val="20"/>
                <w:lang w:val="ru-RU"/>
              </w:rPr>
              <w:t>до</w:t>
            </w:r>
            <w:r w:rsidRPr="000B560B">
              <w:rPr>
                <w:rFonts w:eastAsia="Arial Unicode MS"/>
                <w:sz w:val="20"/>
                <w:szCs w:val="20"/>
              </w:rPr>
              <w:t xml:space="preserve"> 3.3</w:t>
            </w:r>
            <w:r w:rsidRPr="000B560B">
              <w:rPr>
                <w:sz w:val="20"/>
                <w:szCs w:val="20"/>
              </w:rPr>
              <w:t xml:space="preserve"> </w:t>
            </w:r>
          </w:p>
        </w:tc>
        <w:tc>
          <w:tcPr>
            <w:tcW w:w="1246" w:type="dxa"/>
            <w:tcMar>
              <w:top w:w="56" w:type="dxa"/>
              <w:left w:w="56" w:type="dxa"/>
              <w:bottom w:w="56" w:type="dxa"/>
              <w:right w:w="56" w:type="dxa"/>
            </w:tcMar>
            <w:vAlign w:val="center"/>
          </w:tcPr>
          <w:p w14:paraId="01F497AF"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1F6BBB04" w14:textId="77777777" w:rsidR="00720AC1" w:rsidRPr="00706DA7" w:rsidRDefault="00000000">
            <w:pPr>
              <w:rPr>
                <w:sz w:val="20"/>
                <w:szCs w:val="20"/>
              </w:rPr>
            </w:pPr>
            <w:r w:rsidRPr="00706DA7">
              <w:rPr>
                <w:sz w:val="20"/>
                <w:szCs w:val="20"/>
              </w:rPr>
              <w:t xml:space="preserve">Указанный диапазон клинически обоснован для требуемого размера дренажной трубки и обеспечивает баланс между жесткостью и гибкостью, минимизируя риск травматизации.  хирургического вмешательства (ИОХВ) и обеспечивает максимальную безопасность пациента </w:t>
            </w:r>
          </w:p>
        </w:tc>
        <w:tc>
          <w:tcPr>
            <w:tcW w:w="2977" w:type="dxa"/>
            <w:tcMar>
              <w:top w:w="56" w:type="dxa"/>
              <w:left w:w="56" w:type="dxa"/>
              <w:bottom w:w="56" w:type="dxa"/>
              <w:right w:w="56" w:type="dxa"/>
            </w:tcMar>
            <w:vAlign w:val="center"/>
          </w:tcPr>
          <w:p w14:paraId="02F242E7"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720AC1" w:rsidRPr="00706DA7" w14:paraId="09803358" w14:textId="77777777" w:rsidTr="00603D83">
        <w:tc>
          <w:tcPr>
            <w:tcW w:w="567" w:type="dxa"/>
            <w:tcMar>
              <w:top w:w="56" w:type="dxa"/>
              <w:left w:w="56" w:type="dxa"/>
              <w:bottom w:w="56" w:type="dxa"/>
              <w:right w:w="56" w:type="dxa"/>
            </w:tcMar>
            <w:vAlign w:val="center"/>
          </w:tcPr>
          <w:p w14:paraId="6BDD40DF"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16</w:t>
            </w:r>
          </w:p>
        </w:tc>
        <w:tc>
          <w:tcPr>
            <w:tcW w:w="2608" w:type="dxa"/>
            <w:tcMar>
              <w:top w:w="56" w:type="dxa"/>
              <w:left w:w="56" w:type="dxa"/>
              <w:bottom w:w="56" w:type="dxa"/>
              <w:right w:w="56" w:type="dxa"/>
            </w:tcMar>
            <w:vAlign w:val="center"/>
          </w:tcPr>
          <w:p w14:paraId="220E8D8B" w14:textId="77777777" w:rsidR="00720AC1" w:rsidRPr="00706DA7" w:rsidRDefault="00000000">
            <w:pPr>
              <w:rPr>
                <w:b/>
                <w:bCs/>
                <w:sz w:val="20"/>
                <w:szCs w:val="20"/>
              </w:rPr>
            </w:pPr>
            <w:r w:rsidRPr="00706DA7">
              <w:rPr>
                <w:b/>
                <w:bCs/>
                <w:sz w:val="20"/>
                <w:szCs w:val="20"/>
              </w:rPr>
              <w:t>Заглушка на конце трубки</w:t>
            </w:r>
          </w:p>
        </w:tc>
        <w:tc>
          <w:tcPr>
            <w:tcW w:w="2100" w:type="dxa"/>
            <w:tcMar>
              <w:top w:w="56" w:type="dxa"/>
              <w:left w:w="56" w:type="dxa"/>
              <w:bottom w:w="56" w:type="dxa"/>
              <w:right w:w="56" w:type="dxa"/>
            </w:tcMar>
            <w:vAlign w:val="center"/>
          </w:tcPr>
          <w:p w14:paraId="2358E1F1" w14:textId="77777777" w:rsidR="00720AC1" w:rsidRPr="000B560B" w:rsidRDefault="00000000">
            <w:pPr>
              <w:jc w:val="center"/>
              <w:rPr>
                <w:sz w:val="20"/>
                <w:szCs w:val="20"/>
              </w:rPr>
            </w:pPr>
            <w:r w:rsidRPr="000B560B">
              <w:rPr>
                <w:sz w:val="20"/>
                <w:szCs w:val="20"/>
              </w:rPr>
              <w:t>Соответствие</w:t>
            </w:r>
          </w:p>
        </w:tc>
        <w:tc>
          <w:tcPr>
            <w:tcW w:w="1246" w:type="dxa"/>
            <w:tcMar>
              <w:top w:w="56" w:type="dxa"/>
              <w:left w:w="56" w:type="dxa"/>
              <w:bottom w:w="56" w:type="dxa"/>
              <w:right w:w="56" w:type="dxa"/>
            </w:tcMar>
            <w:vAlign w:val="center"/>
          </w:tcPr>
          <w:p w14:paraId="23E0A93A" w14:textId="77777777" w:rsidR="00720AC1" w:rsidRPr="00706DA7" w:rsidRDefault="00720AC1">
            <w:pPr>
              <w:widowControl w:val="0"/>
              <w:spacing w:line="240" w:lineRule="auto"/>
              <w:jc w:val="center"/>
              <w:rPr>
                <w:sz w:val="20"/>
                <w:szCs w:val="20"/>
              </w:rPr>
            </w:pPr>
          </w:p>
        </w:tc>
        <w:tc>
          <w:tcPr>
            <w:tcW w:w="5670" w:type="dxa"/>
            <w:tcMar>
              <w:top w:w="56" w:type="dxa"/>
              <w:left w:w="56" w:type="dxa"/>
              <w:bottom w:w="56" w:type="dxa"/>
              <w:right w:w="56" w:type="dxa"/>
            </w:tcMar>
            <w:vAlign w:val="center"/>
          </w:tcPr>
          <w:p w14:paraId="7CC8E544" w14:textId="77777777" w:rsidR="00720AC1" w:rsidRPr="00706DA7" w:rsidRDefault="00000000">
            <w:pPr>
              <w:rPr>
                <w:sz w:val="20"/>
                <w:szCs w:val="20"/>
              </w:rPr>
            </w:pPr>
            <w:r w:rsidRPr="00706DA7">
              <w:rPr>
                <w:sz w:val="20"/>
                <w:szCs w:val="20"/>
              </w:rPr>
              <w:t xml:space="preserve">Заглушка предупреждает повреждения упаковки стилетом и снижает вероятность травматизации персонала </w:t>
            </w:r>
          </w:p>
        </w:tc>
        <w:tc>
          <w:tcPr>
            <w:tcW w:w="2977" w:type="dxa"/>
            <w:tcMar>
              <w:top w:w="56" w:type="dxa"/>
              <w:left w:w="56" w:type="dxa"/>
              <w:bottom w:w="56" w:type="dxa"/>
              <w:right w:w="56" w:type="dxa"/>
            </w:tcMar>
            <w:vAlign w:val="center"/>
          </w:tcPr>
          <w:p w14:paraId="421061AE"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258565F0" w14:textId="77777777" w:rsidTr="00603D83">
        <w:tc>
          <w:tcPr>
            <w:tcW w:w="567" w:type="dxa"/>
            <w:tcMar>
              <w:top w:w="56" w:type="dxa"/>
              <w:left w:w="56" w:type="dxa"/>
              <w:bottom w:w="56" w:type="dxa"/>
              <w:right w:w="56" w:type="dxa"/>
            </w:tcMar>
            <w:vAlign w:val="center"/>
          </w:tcPr>
          <w:p w14:paraId="163E765C"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17</w:t>
            </w:r>
          </w:p>
        </w:tc>
        <w:tc>
          <w:tcPr>
            <w:tcW w:w="2608" w:type="dxa"/>
            <w:tcMar>
              <w:top w:w="56" w:type="dxa"/>
              <w:left w:w="56" w:type="dxa"/>
              <w:bottom w:w="56" w:type="dxa"/>
              <w:right w:w="56" w:type="dxa"/>
            </w:tcMar>
            <w:vAlign w:val="center"/>
          </w:tcPr>
          <w:p w14:paraId="754F7485" w14:textId="77777777" w:rsidR="00720AC1" w:rsidRPr="00706DA7" w:rsidRDefault="00000000">
            <w:pPr>
              <w:rPr>
                <w:sz w:val="20"/>
                <w:szCs w:val="20"/>
              </w:rPr>
            </w:pPr>
            <w:r w:rsidRPr="00706DA7">
              <w:rPr>
                <w:b/>
                <w:bCs/>
                <w:sz w:val="20"/>
                <w:szCs w:val="20"/>
              </w:rPr>
              <w:t xml:space="preserve">Изделие стерильно, для одноразового использования, упаковано в индивидуальную стерильную упаковку  </w:t>
            </w:r>
          </w:p>
        </w:tc>
        <w:tc>
          <w:tcPr>
            <w:tcW w:w="2100" w:type="dxa"/>
            <w:tcMar>
              <w:top w:w="56" w:type="dxa"/>
              <w:left w:w="56" w:type="dxa"/>
              <w:bottom w:w="56" w:type="dxa"/>
              <w:right w:w="56" w:type="dxa"/>
            </w:tcMar>
            <w:vAlign w:val="center"/>
          </w:tcPr>
          <w:p w14:paraId="04360F00" w14:textId="77777777" w:rsidR="00720AC1" w:rsidRPr="000B560B" w:rsidRDefault="00000000">
            <w:pPr>
              <w:jc w:val="center"/>
              <w:rPr>
                <w:sz w:val="20"/>
                <w:szCs w:val="20"/>
              </w:rPr>
            </w:pPr>
            <w:r w:rsidRPr="000B560B">
              <w:rPr>
                <w:sz w:val="20"/>
                <w:szCs w:val="20"/>
              </w:rPr>
              <w:t>Соответствие</w:t>
            </w:r>
          </w:p>
        </w:tc>
        <w:tc>
          <w:tcPr>
            <w:tcW w:w="1246" w:type="dxa"/>
            <w:tcMar>
              <w:top w:w="56" w:type="dxa"/>
              <w:left w:w="56" w:type="dxa"/>
              <w:bottom w:w="56" w:type="dxa"/>
              <w:right w:w="56" w:type="dxa"/>
            </w:tcMar>
            <w:vAlign w:val="center"/>
          </w:tcPr>
          <w:p w14:paraId="28EA3011" w14:textId="77777777" w:rsidR="00720AC1" w:rsidRPr="00706DA7" w:rsidRDefault="00720AC1">
            <w:pPr>
              <w:widowControl w:val="0"/>
              <w:spacing w:line="240" w:lineRule="auto"/>
              <w:jc w:val="center"/>
              <w:rPr>
                <w:sz w:val="20"/>
                <w:szCs w:val="20"/>
              </w:rPr>
            </w:pPr>
          </w:p>
        </w:tc>
        <w:tc>
          <w:tcPr>
            <w:tcW w:w="5670" w:type="dxa"/>
            <w:tcMar>
              <w:top w:w="56" w:type="dxa"/>
              <w:left w:w="56" w:type="dxa"/>
              <w:bottom w:w="56" w:type="dxa"/>
              <w:right w:w="56" w:type="dxa"/>
            </w:tcMar>
            <w:vAlign w:val="center"/>
          </w:tcPr>
          <w:p w14:paraId="3B42D770" w14:textId="77777777" w:rsidR="00720AC1" w:rsidRPr="00706DA7" w:rsidRDefault="00720AC1">
            <w:pPr>
              <w:rPr>
                <w:sz w:val="20"/>
                <w:szCs w:val="20"/>
              </w:rPr>
            </w:pPr>
          </w:p>
        </w:tc>
        <w:tc>
          <w:tcPr>
            <w:tcW w:w="2977" w:type="dxa"/>
            <w:tcMar>
              <w:top w:w="56" w:type="dxa"/>
              <w:left w:w="56" w:type="dxa"/>
              <w:bottom w:w="56" w:type="dxa"/>
              <w:right w:w="56" w:type="dxa"/>
            </w:tcMar>
            <w:vAlign w:val="center"/>
          </w:tcPr>
          <w:p w14:paraId="0E4FC6AC"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bl>
    <w:p w14:paraId="1689F599" w14:textId="77777777" w:rsidR="00720AC1" w:rsidRPr="00706DA7" w:rsidRDefault="00720AC1">
      <w:pPr>
        <w:rPr>
          <w:sz w:val="20"/>
          <w:szCs w:val="20"/>
          <w:lang w:val="ru-RU"/>
        </w:rPr>
      </w:pPr>
    </w:p>
    <w:p w14:paraId="459FAA4D" w14:textId="77777777" w:rsidR="00720AC1" w:rsidRDefault="00720AC1">
      <w:pPr>
        <w:rPr>
          <w:sz w:val="16"/>
          <w:szCs w:val="16"/>
        </w:rPr>
      </w:pPr>
    </w:p>
    <w:sectPr w:rsidR="00720AC1">
      <w:pgSz w:w="16838" w:h="11906" w:orient="landscape"/>
      <w:pgMar w:top="566" w:right="566" w:bottom="566"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auto"/>
    <w:pitch w:val="default"/>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AC1"/>
    <w:rsid w:val="000B560B"/>
    <w:rsid w:val="00603D83"/>
    <w:rsid w:val="006B6B51"/>
    <w:rsid w:val="00706DA7"/>
    <w:rsid w:val="00720AC1"/>
    <w:rsid w:val="00790B16"/>
    <w:rsid w:val="008D3D7D"/>
    <w:rsid w:val="00AA0D5F"/>
    <w:rsid w:val="00E0587C"/>
    <w:rsid w:val="00EE15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830AF"/>
  <w15:docId w15:val="{1669B11C-861D-4CFC-8D1E-47A656530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1011</Words>
  <Characters>5765</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sales12</dc:creator>
  <cp:lastModifiedBy>Илья Комиссаров</cp:lastModifiedBy>
  <cp:revision>2</cp:revision>
  <dcterms:created xsi:type="dcterms:W3CDTF">2026-11-03T09:47:00Z</dcterms:created>
  <dcterms:modified xsi:type="dcterms:W3CDTF">2026-11-03T09:47:00Z</dcterms:modified>
</cp:coreProperties>
</file>